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18128" w14:textId="29EEC2B2" w:rsidR="00515FDE" w:rsidRPr="006150C4" w:rsidRDefault="00FF769F" w:rsidP="00515FDE">
      <w:pPr>
        <w:widowControl/>
        <w:autoSpaceDE w:val="0"/>
        <w:autoSpaceDN w:val="0"/>
        <w:ind w:leftChars="300" w:left="735" w:rightChars="300" w:right="735"/>
        <w:jc w:val="distribute"/>
        <w:rPr>
          <w:rFonts w:asciiTheme="minorEastAsia" w:hAnsiTheme="minorEastAsia" w:cs="ＭＳ Ｐゴシック"/>
          <w:color w:val="000000"/>
          <w:w w:val="90"/>
          <w:kern w:val="0"/>
          <w:sz w:val="32"/>
          <w:szCs w:val="32"/>
        </w:rPr>
      </w:pPr>
      <w:bookmarkStart w:id="0" w:name="_Hlk122965167"/>
      <w:r w:rsidRPr="006150C4">
        <w:rPr>
          <w:rFonts w:asciiTheme="minorEastAsia" w:hAnsiTheme="minorEastAsia" w:cs="ＭＳ Ｐゴシック" w:hint="eastAsia"/>
          <w:color w:val="000000"/>
          <w:w w:val="90"/>
          <w:kern w:val="0"/>
          <w:sz w:val="32"/>
          <w:szCs w:val="32"/>
        </w:rPr>
        <w:t>泉大津</w:t>
      </w:r>
      <w:r w:rsidR="00542CED" w:rsidRPr="006150C4">
        <w:rPr>
          <w:rFonts w:asciiTheme="minorEastAsia" w:hAnsiTheme="minorEastAsia" w:cs="ＭＳ Ｐゴシック"/>
          <w:color w:val="000000"/>
          <w:w w:val="90"/>
          <w:kern w:val="0"/>
          <w:sz w:val="32"/>
          <w:szCs w:val="32"/>
        </w:rPr>
        <w:t>市</w:t>
      </w:r>
      <w:r w:rsidR="00542CED" w:rsidRPr="006150C4">
        <w:rPr>
          <w:rFonts w:asciiTheme="minorEastAsia" w:hAnsiTheme="minorEastAsia" w:cs="ＭＳ Ｐゴシック" w:hint="eastAsia"/>
          <w:color w:val="000000"/>
          <w:w w:val="90"/>
          <w:kern w:val="0"/>
          <w:sz w:val="32"/>
          <w:szCs w:val="32"/>
        </w:rPr>
        <w:t>ふるさと</w:t>
      </w:r>
      <w:r w:rsidR="00CB77A6" w:rsidRPr="006150C4">
        <w:rPr>
          <w:rFonts w:asciiTheme="minorEastAsia" w:hAnsiTheme="minorEastAsia" w:cs="ＭＳ Ｐゴシック" w:hint="eastAsia"/>
          <w:color w:val="000000"/>
          <w:w w:val="90"/>
          <w:kern w:val="0"/>
          <w:sz w:val="32"/>
          <w:szCs w:val="32"/>
        </w:rPr>
        <w:t>納税返礼品開発</w:t>
      </w:r>
      <w:r w:rsidR="00E725B2" w:rsidRPr="006150C4">
        <w:rPr>
          <w:rFonts w:asciiTheme="minorEastAsia" w:hAnsiTheme="minorEastAsia" w:cs="ＭＳ Ｐゴシック" w:hint="eastAsia"/>
          <w:color w:val="000000"/>
          <w:w w:val="90"/>
          <w:kern w:val="0"/>
          <w:sz w:val="32"/>
          <w:szCs w:val="32"/>
        </w:rPr>
        <w:t>等</w:t>
      </w:r>
      <w:r w:rsidR="00CB77A6" w:rsidRPr="006150C4">
        <w:rPr>
          <w:rFonts w:asciiTheme="minorEastAsia" w:hAnsiTheme="minorEastAsia" w:cs="ＭＳ Ｐゴシック" w:hint="eastAsia"/>
          <w:color w:val="000000"/>
          <w:w w:val="90"/>
          <w:kern w:val="0"/>
          <w:sz w:val="32"/>
          <w:szCs w:val="32"/>
        </w:rPr>
        <w:t>支援</w:t>
      </w:r>
      <w:r w:rsidR="00023C7A" w:rsidRPr="006150C4">
        <w:rPr>
          <w:rFonts w:asciiTheme="minorEastAsia" w:hAnsiTheme="minorEastAsia" w:cs="ＭＳ Ｐゴシック" w:hint="eastAsia"/>
          <w:color w:val="000000"/>
          <w:w w:val="90"/>
          <w:kern w:val="0"/>
          <w:sz w:val="32"/>
          <w:szCs w:val="32"/>
        </w:rPr>
        <w:t>補助金</w:t>
      </w:r>
      <w:bookmarkEnd w:id="0"/>
      <w:r w:rsidR="00515FDE" w:rsidRPr="006150C4">
        <w:rPr>
          <w:rFonts w:asciiTheme="minorEastAsia" w:hAnsiTheme="minorEastAsia" w:cs="ＭＳ Ｐゴシック" w:hint="eastAsia"/>
          <w:color w:val="000000"/>
          <w:w w:val="90"/>
          <w:kern w:val="0"/>
          <w:sz w:val="32"/>
          <w:szCs w:val="32"/>
        </w:rPr>
        <w:t>要</w:t>
      </w:r>
      <w:bookmarkStart w:id="1" w:name="JUMP_SEQ_2"/>
      <w:bookmarkStart w:id="2" w:name="JUMP_SEQ_12"/>
      <w:bookmarkStart w:id="3" w:name="MOKUJI_3"/>
      <w:bookmarkStart w:id="4" w:name="JUMP_SEQ_13"/>
      <w:bookmarkStart w:id="5" w:name="MOKUJI_4"/>
      <w:bookmarkStart w:id="6" w:name="JUMP_JYO_1_0_0"/>
      <w:bookmarkEnd w:id="1"/>
      <w:bookmarkEnd w:id="2"/>
      <w:bookmarkEnd w:id="3"/>
      <w:bookmarkEnd w:id="4"/>
      <w:bookmarkEnd w:id="5"/>
      <w:r w:rsidR="00515FDE" w:rsidRPr="006150C4">
        <w:rPr>
          <w:rFonts w:asciiTheme="minorEastAsia" w:hAnsiTheme="minorEastAsia" w:cs="ＭＳ Ｐゴシック" w:hint="eastAsia"/>
          <w:color w:val="000000"/>
          <w:w w:val="90"/>
          <w:kern w:val="0"/>
          <w:sz w:val="32"/>
          <w:szCs w:val="32"/>
        </w:rPr>
        <w:t>綱</w:t>
      </w:r>
      <w:r w:rsidR="00CD43EA" w:rsidRPr="006150C4">
        <w:rPr>
          <w:rFonts w:asciiTheme="minorEastAsia" w:hAnsiTheme="minorEastAsia" w:cs="ＭＳ Ｐゴシック" w:hint="eastAsia"/>
          <w:color w:val="000000"/>
          <w:w w:val="90"/>
          <w:kern w:val="0"/>
          <w:sz w:val="32"/>
          <w:szCs w:val="32"/>
        </w:rPr>
        <w:t>(案)</w:t>
      </w:r>
    </w:p>
    <w:p w14:paraId="58CD471E" w14:textId="77777777" w:rsidR="00BF57BD" w:rsidRDefault="00BF57BD" w:rsidP="00AE4CC9">
      <w:pPr>
        <w:spacing w:line="240" w:lineRule="atLeast"/>
        <w:jc w:val="left"/>
        <w:rPr>
          <w:rFonts w:asciiTheme="minorEastAsia" w:hAnsiTheme="minorEastAsia" w:cs="ＭＳ Ｐゴシック"/>
          <w:color w:val="000000"/>
          <w:kern w:val="0"/>
          <w:sz w:val="32"/>
          <w:szCs w:val="32"/>
        </w:rPr>
      </w:pPr>
      <w:bookmarkStart w:id="7" w:name="last"/>
      <w:bookmarkEnd w:id="6"/>
      <w:bookmarkEnd w:id="7"/>
    </w:p>
    <w:p w14:paraId="3777E0C6" w14:textId="0DEB17BA" w:rsidR="00FB4777" w:rsidRPr="004C29C2" w:rsidRDefault="00721429"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(趣旨)</w:t>
      </w:r>
    </w:p>
    <w:p w14:paraId="0CF6D656" w14:textId="1A392AD1" w:rsidR="00FB4777"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75465B" w:rsidRPr="004C29C2">
        <w:rPr>
          <w:rFonts w:asciiTheme="minorEastAsia" w:hAnsiTheme="minorEastAsia" w:cs="ＭＳ Ｐゴシック" w:hint="eastAsia"/>
          <w:color w:val="000000"/>
          <w:kern w:val="0"/>
          <w:szCs w:val="24"/>
        </w:rPr>
        <w:t>１</w:t>
      </w:r>
      <w:r w:rsidRPr="004C29C2">
        <w:rPr>
          <w:rFonts w:asciiTheme="minorEastAsia" w:hAnsiTheme="minorEastAsia" w:cs="ＭＳ Ｐゴシック" w:hint="eastAsia"/>
          <w:color w:val="000000"/>
          <w:kern w:val="0"/>
          <w:szCs w:val="24"/>
        </w:rPr>
        <w:t>条</w:t>
      </w:r>
      <w:r w:rsidR="00405057" w:rsidRPr="004C29C2">
        <w:rPr>
          <w:rFonts w:asciiTheme="minorEastAsia" w:hAnsiTheme="minorEastAsia" w:cs="ＭＳ Ｐゴシック" w:hint="eastAsia"/>
          <w:color w:val="000000"/>
          <w:kern w:val="0"/>
          <w:szCs w:val="24"/>
        </w:rPr>
        <w:t xml:space="preserve">　</w:t>
      </w:r>
      <w:r w:rsidRPr="004C29C2">
        <w:rPr>
          <w:rFonts w:asciiTheme="minorEastAsia" w:hAnsiTheme="minorEastAsia" w:cs="ＭＳ Ｐゴシック" w:hint="eastAsia"/>
          <w:color w:val="000000"/>
          <w:kern w:val="0"/>
          <w:szCs w:val="24"/>
        </w:rPr>
        <w:t>この要綱は、</w:t>
      </w:r>
      <w:r w:rsidR="006C28F2" w:rsidRPr="004C29C2">
        <w:rPr>
          <w:rFonts w:asciiTheme="minorEastAsia" w:hAnsiTheme="minorEastAsia" w:cs="ＭＳ Ｐゴシック" w:hint="eastAsia"/>
          <w:color w:val="000000"/>
          <w:kern w:val="0"/>
          <w:szCs w:val="24"/>
        </w:rPr>
        <w:t>泉大津市</w:t>
      </w:r>
      <w:r w:rsidR="00684501" w:rsidRPr="004C29C2">
        <w:rPr>
          <w:rFonts w:asciiTheme="minorEastAsia" w:hAnsiTheme="minorEastAsia" w:cs="ＭＳ Ｐゴシック" w:hint="eastAsia"/>
          <w:color w:val="000000"/>
          <w:kern w:val="0"/>
          <w:szCs w:val="24"/>
        </w:rPr>
        <w:t>ふるさと納税返礼品開発</w:t>
      </w:r>
      <w:r w:rsidR="00D5649B" w:rsidRPr="004C29C2">
        <w:rPr>
          <w:rFonts w:asciiTheme="minorEastAsia" w:hAnsiTheme="minorEastAsia" w:cs="ＭＳ Ｐゴシック" w:hint="eastAsia"/>
          <w:color w:val="000000"/>
          <w:kern w:val="0"/>
          <w:szCs w:val="24"/>
        </w:rPr>
        <w:t>等</w:t>
      </w:r>
      <w:r w:rsidR="00684501" w:rsidRPr="004C29C2">
        <w:rPr>
          <w:rFonts w:asciiTheme="minorEastAsia" w:hAnsiTheme="minorEastAsia" w:cs="ＭＳ Ｐゴシック" w:hint="eastAsia"/>
          <w:color w:val="000000"/>
          <w:kern w:val="0"/>
          <w:szCs w:val="24"/>
        </w:rPr>
        <w:t>支援金補助金</w:t>
      </w:r>
      <w:r w:rsidRPr="004C29C2">
        <w:rPr>
          <w:rFonts w:asciiTheme="minorEastAsia" w:hAnsiTheme="minorEastAsia" w:cs="ＭＳ Ｐゴシック" w:hint="eastAsia"/>
          <w:color w:val="000000"/>
          <w:kern w:val="0"/>
          <w:szCs w:val="24"/>
        </w:rPr>
        <w:t>（以下「補助金」という。）の交付について、</w:t>
      </w:r>
      <w:r w:rsidR="006C28F2" w:rsidRPr="004C29C2">
        <w:rPr>
          <w:rFonts w:asciiTheme="minorEastAsia" w:hAnsiTheme="minorEastAsia" w:cs="ＭＳ Ｐゴシック" w:hint="eastAsia"/>
          <w:color w:val="000000"/>
          <w:kern w:val="0"/>
          <w:szCs w:val="24"/>
        </w:rPr>
        <w:t>泉大津市補助金等交付規則</w:t>
      </w:r>
      <w:r w:rsidRPr="004C29C2">
        <w:rPr>
          <w:rFonts w:asciiTheme="minorEastAsia" w:hAnsiTheme="minorEastAsia" w:cs="ＭＳ Ｐゴシック" w:hint="eastAsia"/>
          <w:color w:val="000000"/>
          <w:kern w:val="0"/>
          <w:szCs w:val="24"/>
        </w:rPr>
        <w:t>（</w:t>
      </w:r>
      <w:r w:rsidR="006C28F2" w:rsidRPr="004C29C2">
        <w:rPr>
          <w:rFonts w:ascii="ＭＳ 明朝" w:eastAsia="ＭＳ 明朝" w:hAnsi="ＭＳ 明朝" w:cs="ＭＳ 明朝" w:hint="eastAsia"/>
          <w:color w:val="000000"/>
        </w:rPr>
        <w:t>平成21年３月</w:t>
      </w:r>
      <w:r w:rsidR="009572D1" w:rsidRPr="004C29C2">
        <w:rPr>
          <w:rFonts w:ascii="ＭＳ 明朝" w:eastAsia="ＭＳ 明朝" w:hAnsi="ＭＳ 明朝" w:cs="ＭＳ 明朝" w:hint="eastAsia"/>
          <w:color w:val="000000"/>
        </w:rPr>
        <w:t>30</w:t>
      </w:r>
      <w:r w:rsidR="006C28F2" w:rsidRPr="004C29C2">
        <w:rPr>
          <w:rFonts w:ascii="ＭＳ 明朝" w:eastAsia="ＭＳ 明朝" w:hAnsi="ＭＳ 明朝" w:cs="ＭＳ 明朝" w:hint="eastAsia"/>
          <w:color w:val="000000"/>
        </w:rPr>
        <w:t>日規則第３号</w:t>
      </w:r>
      <w:r w:rsidRPr="004C29C2">
        <w:rPr>
          <w:rFonts w:asciiTheme="minorEastAsia" w:hAnsiTheme="minorEastAsia" w:cs="ＭＳ Ｐゴシック" w:hint="eastAsia"/>
          <w:color w:val="000000"/>
          <w:kern w:val="0"/>
          <w:szCs w:val="24"/>
        </w:rPr>
        <w:t>。以下「交付規則」という。）に定めるもののほか、必要な事項を定めるものとする。</w:t>
      </w:r>
    </w:p>
    <w:p w14:paraId="7D80FD5B" w14:textId="77777777" w:rsidR="0075465B" w:rsidRPr="004C29C2" w:rsidRDefault="00AF2D8F"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(目的)</w:t>
      </w:r>
    </w:p>
    <w:p w14:paraId="55A33012" w14:textId="6C1BB1CD" w:rsidR="00FB4777"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第２条　この補助金は、</w:t>
      </w:r>
      <w:r w:rsidR="006C28F2" w:rsidRPr="004C29C2">
        <w:rPr>
          <w:rFonts w:asciiTheme="minorEastAsia" w:hAnsiTheme="minorEastAsia" w:cs="ＭＳ Ｐゴシック" w:hint="eastAsia"/>
          <w:color w:val="000000"/>
          <w:kern w:val="0"/>
          <w:szCs w:val="24"/>
        </w:rPr>
        <w:t>泉大津市</w:t>
      </w:r>
      <w:r w:rsidRPr="004C29C2">
        <w:rPr>
          <w:rFonts w:asciiTheme="minorEastAsia" w:hAnsiTheme="minorEastAsia" w:cs="ＭＳ Ｐゴシック" w:hint="eastAsia"/>
          <w:color w:val="000000"/>
          <w:kern w:val="0"/>
          <w:szCs w:val="24"/>
        </w:rPr>
        <w:t>ふるさと納税返礼品協力事業者（以下「協力事業者」という。）が行う</w:t>
      </w:r>
      <w:r w:rsidR="00F51582" w:rsidRPr="004C29C2">
        <w:rPr>
          <w:rFonts w:asciiTheme="minorEastAsia" w:hAnsiTheme="minorEastAsia" w:cs="ＭＳ Ｐゴシック" w:hint="eastAsia"/>
          <w:color w:val="000000"/>
          <w:kern w:val="0"/>
          <w:szCs w:val="24"/>
        </w:rPr>
        <w:t>、</w:t>
      </w:r>
      <w:r w:rsidRPr="004C29C2">
        <w:rPr>
          <w:rFonts w:asciiTheme="minorEastAsia" w:hAnsiTheme="minorEastAsia" w:cs="ＭＳ Ｐゴシック" w:hint="eastAsia"/>
          <w:color w:val="000000"/>
          <w:kern w:val="0"/>
          <w:szCs w:val="24"/>
        </w:rPr>
        <w:t>ふるさと納税の新</w:t>
      </w:r>
      <w:r w:rsidR="00CB77A6" w:rsidRPr="004C29C2">
        <w:rPr>
          <w:rFonts w:asciiTheme="minorEastAsia" w:hAnsiTheme="minorEastAsia" w:cs="ＭＳ Ｐゴシック" w:hint="eastAsia"/>
          <w:color w:val="000000"/>
          <w:kern w:val="0"/>
          <w:szCs w:val="24"/>
        </w:rPr>
        <w:t>規</w:t>
      </w:r>
      <w:r w:rsidR="0095609D" w:rsidRPr="004C29C2">
        <w:rPr>
          <w:rFonts w:asciiTheme="minorEastAsia" w:hAnsiTheme="minorEastAsia" w:cs="ＭＳ Ｐゴシック" w:hint="eastAsia"/>
          <w:color w:val="000000"/>
          <w:kern w:val="0"/>
          <w:szCs w:val="24"/>
        </w:rPr>
        <w:t>返礼</w:t>
      </w:r>
      <w:r w:rsidR="00CB77A6" w:rsidRPr="004C29C2">
        <w:rPr>
          <w:rFonts w:asciiTheme="minorEastAsia" w:hAnsiTheme="minorEastAsia" w:cs="ＭＳ Ｐゴシック" w:hint="eastAsia"/>
          <w:color w:val="000000"/>
          <w:kern w:val="0"/>
          <w:szCs w:val="24"/>
        </w:rPr>
        <w:t>品</w:t>
      </w:r>
      <w:r w:rsidR="00644E81" w:rsidRPr="004C29C2">
        <w:rPr>
          <w:rFonts w:asciiTheme="minorEastAsia" w:hAnsiTheme="minorEastAsia" w:cs="ＭＳ Ｐゴシック" w:hint="eastAsia"/>
          <w:color w:val="000000"/>
          <w:kern w:val="0"/>
          <w:szCs w:val="24"/>
        </w:rPr>
        <w:t>の開発及び既存返礼品の改良並びに</w:t>
      </w:r>
      <w:r w:rsidR="002F5CF3" w:rsidRPr="004C29C2">
        <w:rPr>
          <w:rFonts w:asciiTheme="minorEastAsia" w:hAnsiTheme="minorEastAsia" w:cs="ＭＳ Ｐゴシック" w:hint="eastAsia"/>
          <w:color w:val="000000"/>
          <w:kern w:val="0"/>
          <w:szCs w:val="24"/>
        </w:rPr>
        <w:t>返礼品の魅力向上</w:t>
      </w:r>
      <w:r w:rsidRPr="004C29C2">
        <w:rPr>
          <w:rFonts w:asciiTheme="minorEastAsia" w:hAnsiTheme="minorEastAsia" w:cs="ＭＳ Ｐゴシック" w:hint="eastAsia"/>
          <w:color w:val="000000"/>
          <w:kern w:val="0"/>
          <w:szCs w:val="24"/>
        </w:rPr>
        <w:t>資する取組等に対して予算の範囲内で補助金を交付し、</w:t>
      </w:r>
      <w:r w:rsidR="00210C2C" w:rsidRPr="004C29C2">
        <w:rPr>
          <w:rFonts w:asciiTheme="minorEastAsia" w:hAnsiTheme="minorEastAsia" w:cs="ＭＳ Ｐゴシック" w:hint="eastAsia"/>
          <w:color w:val="000000"/>
          <w:kern w:val="0"/>
          <w:szCs w:val="24"/>
        </w:rPr>
        <w:t>ふるさと納税による</w:t>
      </w:r>
      <w:r w:rsidR="002F5CF3" w:rsidRPr="004C29C2">
        <w:rPr>
          <w:rFonts w:asciiTheme="minorEastAsia" w:hAnsiTheme="minorEastAsia" w:cs="ＭＳ Ｐゴシック" w:hint="eastAsia"/>
          <w:color w:val="000000"/>
          <w:kern w:val="0"/>
          <w:szCs w:val="24"/>
        </w:rPr>
        <w:t>シティプロモーションの推進と</w:t>
      </w:r>
      <w:r w:rsidR="00A6122B" w:rsidRPr="004C29C2">
        <w:rPr>
          <w:rFonts w:asciiTheme="minorEastAsia" w:hAnsiTheme="minorEastAsia" w:cs="ＭＳ Ｐゴシック" w:hint="eastAsia"/>
          <w:color w:val="000000"/>
          <w:kern w:val="0"/>
          <w:szCs w:val="24"/>
        </w:rPr>
        <w:t>地域</w:t>
      </w:r>
      <w:r w:rsidR="002F5CF3" w:rsidRPr="004C29C2">
        <w:rPr>
          <w:rFonts w:asciiTheme="minorEastAsia" w:hAnsiTheme="minorEastAsia" w:cs="ＭＳ Ｐゴシック" w:hint="eastAsia"/>
          <w:color w:val="000000"/>
          <w:kern w:val="0"/>
          <w:szCs w:val="24"/>
        </w:rPr>
        <w:t>の</w:t>
      </w:r>
      <w:r w:rsidR="00A6122B" w:rsidRPr="004C29C2">
        <w:rPr>
          <w:rFonts w:asciiTheme="minorEastAsia" w:hAnsiTheme="minorEastAsia" w:cs="ＭＳ Ｐゴシック" w:hint="eastAsia"/>
          <w:color w:val="000000"/>
          <w:kern w:val="0"/>
          <w:szCs w:val="24"/>
        </w:rPr>
        <w:t>活性化</w:t>
      </w:r>
      <w:r w:rsidRPr="004C29C2">
        <w:rPr>
          <w:rFonts w:asciiTheme="minorEastAsia" w:hAnsiTheme="minorEastAsia" w:cs="ＭＳ Ｐゴシック" w:hint="eastAsia"/>
          <w:color w:val="000000"/>
          <w:kern w:val="0"/>
          <w:szCs w:val="24"/>
        </w:rPr>
        <w:t>を目的とする。</w:t>
      </w:r>
    </w:p>
    <w:p w14:paraId="59F02004" w14:textId="77777777" w:rsidR="0075465B" w:rsidRPr="004C29C2" w:rsidRDefault="00AF2D8F"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(補助対象者)</w:t>
      </w:r>
    </w:p>
    <w:p w14:paraId="2BB5AF9D" w14:textId="77777777"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第３条　補助の対象となる者</w:t>
      </w:r>
      <w:r w:rsidR="0095609D" w:rsidRPr="004C29C2">
        <w:rPr>
          <w:rFonts w:asciiTheme="minorEastAsia" w:hAnsiTheme="minorEastAsia" w:cs="ＭＳ Ｐゴシック" w:hint="eastAsia"/>
          <w:color w:val="000000"/>
          <w:kern w:val="0"/>
          <w:szCs w:val="24"/>
        </w:rPr>
        <w:t>（以下「補助対象者」という。）</w:t>
      </w:r>
      <w:r w:rsidRPr="004C29C2">
        <w:rPr>
          <w:rFonts w:asciiTheme="minorEastAsia" w:hAnsiTheme="minorEastAsia" w:cs="ＭＳ Ｐゴシック" w:hint="eastAsia"/>
          <w:color w:val="000000"/>
          <w:kern w:val="0"/>
          <w:szCs w:val="24"/>
        </w:rPr>
        <w:t>は、</w:t>
      </w:r>
      <w:r w:rsidR="0095609D" w:rsidRPr="004C29C2">
        <w:rPr>
          <w:rFonts w:asciiTheme="minorEastAsia" w:hAnsiTheme="minorEastAsia" w:cs="ＭＳ Ｐゴシック" w:hint="eastAsia"/>
          <w:color w:val="000000"/>
          <w:kern w:val="0"/>
          <w:szCs w:val="24"/>
        </w:rPr>
        <w:t>次の各号に掲げるすべての要件を満たす者とする。</w:t>
      </w:r>
    </w:p>
    <w:p w14:paraId="30CD47B7"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⑴　</w:t>
      </w:r>
      <w:r w:rsidR="00FB4777" w:rsidRPr="004C29C2">
        <w:rPr>
          <w:rFonts w:asciiTheme="minorEastAsia" w:hAnsiTheme="minorEastAsia" w:cs="ＭＳ Ｐゴシック" w:hint="eastAsia"/>
          <w:color w:val="000000"/>
          <w:kern w:val="0"/>
          <w:szCs w:val="24"/>
        </w:rPr>
        <w:t>協力事業者又は協力事業者となる見込みのある者</w:t>
      </w:r>
      <w:r w:rsidR="002F5CF3" w:rsidRPr="004C29C2">
        <w:rPr>
          <w:rFonts w:asciiTheme="minorEastAsia" w:hAnsiTheme="minorEastAsia" w:cs="ＭＳ Ｐゴシック" w:hint="eastAsia"/>
          <w:color w:val="000000"/>
          <w:kern w:val="0"/>
          <w:szCs w:val="24"/>
        </w:rPr>
        <w:t>であること。</w:t>
      </w:r>
    </w:p>
    <w:p w14:paraId="226EEE17"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⑵　</w:t>
      </w:r>
      <w:r w:rsidR="0095609D" w:rsidRPr="004C29C2">
        <w:rPr>
          <w:rFonts w:asciiTheme="minorEastAsia" w:hAnsiTheme="minorEastAsia" w:cs="ＭＳ Ｐゴシック" w:hint="eastAsia"/>
          <w:color w:val="000000"/>
          <w:kern w:val="0"/>
          <w:szCs w:val="24"/>
        </w:rPr>
        <w:t>本事業を活用して生産される製品を泉大津市ふるさと納税の返礼品として登録すること</w:t>
      </w:r>
      <w:r w:rsidR="002F5CF3" w:rsidRPr="004C29C2">
        <w:rPr>
          <w:rFonts w:asciiTheme="minorEastAsia" w:hAnsiTheme="minorEastAsia" w:cs="ＭＳ Ｐゴシック" w:hint="eastAsia"/>
          <w:color w:val="000000"/>
          <w:kern w:val="0"/>
          <w:szCs w:val="24"/>
        </w:rPr>
        <w:t>。</w:t>
      </w:r>
    </w:p>
    <w:p w14:paraId="170157BD"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⑶　</w:t>
      </w:r>
      <w:r w:rsidR="0095609D" w:rsidRPr="004C29C2">
        <w:rPr>
          <w:rFonts w:asciiTheme="minorEastAsia" w:hAnsiTheme="minorEastAsia" w:cs="ＭＳ Ｐゴシック" w:hint="eastAsia"/>
          <w:color w:val="000000"/>
          <w:kern w:val="0"/>
          <w:szCs w:val="24"/>
        </w:rPr>
        <w:t>納期の到来している市税その他の市の収入金に滞納がないこと</w:t>
      </w:r>
      <w:r w:rsidR="002F5CF3" w:rsidRPr="004C29C2">
        <w:rPr>
          <w:rFonts w:asciiTheme="minorEastAsia" w:hAnsiTheme="minorEastAsia" w:cs="ＭＳ Ｐゴシック" w:hint="eastAsia"/>
          <w:color w:val="000000"/>
          <w:kern w:val="0"/>
          <w:szCs w:val="24"/>
        </w:rPr>
        <w:t>。</w:t>
      </w:r>
    </w:p>
    <w:p w14:paraId="4E253EB3" w14:textId="77777777" w:rsidR="0075465B" w:rsidRPr="004C29C2" w:rsidRDefault="0095609D"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２　前項の規定に関わらず、補助対象者が、暴力団による不当な行為の防止等に関する法律（平成</w:t>
      </w:r>
      <w:r w:rsidR="00684501" w:rsidRPr="004C29C2">
        <w:rPr>
          <w:rFonts w:asciiTheme="minorEastAsia" w:hAnsiTheme="minorEastAsia" w:cs="ＭＳ Ｐゴシック" w:hint="eastAsia"/>
          <w:color w:val="000000"/>
          <w:kern w:val="0"/>
          <w:szCs w:val="24"/>
        </w:rPr>
        <w:t>３年法律第77号</w:t>
      </w:r>
      <w:r w:rsidRPr="004C29C2">
        <w:rPr>
          <w:rFonts w:asciiTheme="minorEastAsia" w:hAnsiTheme="minorEastAsia" w:cs="ＭＳ Ｐゴシック" w:hint="eastAsia"/>
          <w:color w:val="000000"/>
          <w:kern w:val="0"/>
          <w:szCs w:val="24"/>
        </w:rPr>
        <w:t>）</w:t>
      </w:r>
      <w:r w:rsidR="00684501" w:rsidRPr="004C29C2">
        <w:rPr>
          <w:rFonts w:asciiTheme="minorEastAsia" w:hAnsiTheme="minorEastAsia" w:cs="ＭＳ Ｐゴシック" w:hint="eastAsia"/>
          <w:color w:val="000000"/>
          <w:kern w:val="0"/>
          <w:szCs w:val="24"/>
        </w:rPr>
        <w:t>第２条第２号に指定する暴力団又は暴力団若しくは同条第６号に規定する暴力団員と密接な関係を有し、もしくは社会的に非難される関係を有する者に該当するとき</w:t>
      </w:r>
      <w:r w:rsidR="00340892" w:rsidRPr="004C29C2">
        <w:rPr>
          <w:rFonts w:asciiTheme="minorEastAsia" w:hAnsiTheme="minorEastAsia" w:cs="ＭＳ Ｐゴシック" w:hint="eastAsia"/>
          <w:color w:val="000000"/>
          <w:kern w:val="0"/>
          <w:szCs w:val="24"/>
        </w:rPr>
        <w:t>は、この要綱による補助金の交付の対象としない。</w:t>
      </w:r>
    </w:p>
    <w:p w14:paraId="0589E5E6"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(補助対象事業)</w:t>
      </w:r>
    </w:p>
    <w:p w14:paraId="5E80C12A" w14:textId="77777777"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第４条　補助対象事業は、補助対象者が行うふるさと納税の新商品開発及び</w:t>
      </w:r>
      <w:r w:rsidR="00717FE5" w:rsidRPr="004C29C2">
        <w:rPr>
          <w:rFonts w:asciiTheme="minorEastAsia" w:hAnsiTheme="minorEastAsia" w:cs="ＭＳ Ｐゴシック" w:hint="eastAsia"/>
          <w:color w:val="000000"/>
          <w:kern w:val="0"/>
          <w:szCs w:val="24"/>
        </w:rPr>
        <w:t>既存返礼品の改良並びに</w:t>
      </w:r>
      <w:r w:rsidR="00B574A8" w:rsidRPr="004C29C2">
        <w:rPr>
          <w:rFonts w:asciiTheme="minorEastAsia" w:hAnsiTheme="minorEastAsia" w:cs="ＭＳ Ｐゴシック" w:hint="eastAsia"/>
          <w:color w:val="000000"/>
          <w:kern w:val="0"/>
          <w:szCs w:val="24"/>
        </w:rPr>
        <w:t>返礼品の魅力向上</w:t>
      </w:r>
      <w:r w:rsidRPr="004C29C2">
        <w:rPr>
          <w:rFonts w:asciiTheme="minorEastAsia" w:hAnsiTheme="minorEastAsia" w:cs="ＭＳ Ｐゴシック" w:hint="eastAsia"/>
          <w:color w:val="000000"/>
          <w:kern w:val="0"/>
          <w:szCs w:val="24"/>
        </w:rPr>
        <w:t>に資する取組とする。</w:t>
      </w:r>
    </w:p>
    <w:p w14:paraId="3EE2E741" w14:textId="77777777"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２　前項の規定にかかわらず、次の各号のいずれかに該当する場合は、補助金を交付しない。</w:t>
      </w:r>
    </w:p>
    <w:p w14:paraId="4CC3BEEE"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⑴　</w:t>
      </w:r>
      <w:r w:rsidR="00FB4777" w:rsidRPr="004C29C2">
        <w:rPr>
          <w:rFonts w:asciiTheme="minorEastAsia" w:hAnsiTheme="minorEastAsia" w:cs="ＭＳ Ｐゴシック" w:hint="eastAsia"/>
          <w:color w:val="000000"/>
          <w:kern w:val="0"/>
          <w:szCs w:val="24"/>
        </w:rPr>
        <w:t>同一会計年度において、既に当該補助金の交付決定を受けている者</w:t>
      </w:r>
    </w:p>
    <w:p w14:paraId="2A560F62" w14:textId="4702AD6B" w:rsidR="00E15F2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lastRenderedPageBreak/>
        <w:t>⑵</w:t>
      </w:r>
      <w:r w:rsidR="00FB4777" w:rsidRPr="004C29C2">
        <w:rPr>
          <w:rFonts w:asciiTheme="minorEastAsia" w:hAnsiTheme="minorEastAsia" w:cs="ＭＳ Ｐゴシック" w:hint="eastAsia"/>
          <w:color w:val="000000"/>
          <w:kern w:val="0"/>
          <w:szCs w:val="24"/>
        </w:rPr>
        <w:t xml:space="preserve">　同一会計年度において、国又は地方公共団体等による同様の補助制度を利用している事業</w:t>
      </w:r>
    </w:p>
    <w:p w14:paraId="2EB041EF" w14:textId="4F0F33B3"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(補助対象経費)</w:t>
      </w:r>
    </w:p>
    <w:p w14:paraId="017B90E1" w14:textId="0C69AFA7"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第５条　補助対象経費は、別表</w:t>
      </w:r>
      <w:r w:rsidR="00FA15FF" w:rsidRPr="004C29C2">
        <w:rPr>
          <w:rFonts w:asciiTheme="minorEastAsia" w:hAnsiTheme="minorEastAsia" w:cs="ＭＳ Ｐゴシック" w:hint="eastAsia"/>
          <w:color w:val="000000"/>
          <w:kern w:val="0"/>
          <w:szCs w:val="24"/>
        </w:rPr>
        <w:t>第１</w:t>
      </w:r>
      <w:r w:rsidRPr="004C29C2">
        <w:rPr>
          <w:rFonts w:asciiTheme="minorEastAsia" w:hAnsiTheme="minorEastAsia" w:cs="ＭＳ Ｐゴシック" w:hint="eastAsia"/>
          <w:color w:val="000000"/>
          <w:kern w:val="0"/>
          <w:szCs w:val="24"/>
        </w:rPr>
        <w:t>に定める補助対象事業の遂行に必要な経費とする。ただし、次に掲げる経費は、補助の対象としないものとする。</w:t>
      </w:r>
    </w:p>
    <w:p w14:paraId="09DCF983"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⑴　</w:t>
      </w:r>
      <w:r w:rsidR="00FB4777" w:rsidRPr="004C29C2">
        <w:rPr>
          <w:rFonts w:asciiTheme="minorEastAsia" w:hAnsiTheme="minorEastAsia" w:cs="ＭＳ Ｐゴシック" w:hint="eastAsia"/>
          <w:color w:val="000000"/>
          <w:kern w:val="0"/>
          <w:szCs w:val="24"/>
        </w:rPr>
        <w:t>消費税及び地方消費税相当額</w:t>
      </w:r>
    </w:p>
    <w:p w14:paraId="70D1922C" w14:textId="0F4CD11A" w:rsidR="00FB4777"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⑵　</w:t>
      </w:r>
      <w:r w:rsidR="00FB4777" w:rsidRPr="004C29C2">
        <w:rPr>
          <w:rFonts w:asciiTheme="minorEastAsia" w:hAnsiTheme="minorEastAsia" w:cs="ＭＳ Ｐゴシック" w:hint="eastAsia"/>
          <w:color w:val="000000"/>
          <w:kern w:val="0"/>
          <w:szCs w:val="24"/>
        </w:rPr>
        <w:t>本事業として適当とは認められない費用</w:t>
      </w:r>
    </w:p>
    <w:p w14:paraId="28481CAD" w14:textId="7B57DC7E" w:rsidR="00FA15FF" w:rsidRPr="004C29C2" w:rsidRDefault="00FA15FF" w:rsidP="00AA3CE8">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(補助金</w:t>
      </w:r>
      <w:r w:rsidR="00636D73" w:rsidRPr="004C29C2">
        <w:rPr>
          <w:rFonts w:asciiTheme="minorEastAsia" w:hAnsiTheme="minorEastAsia" w:cs="ＭＳ Ｐゴシック" w:hint="eastAsia"/>
          <w:color w:val="000000"/>
          <w:kern w:val="0"/>
          <w:szCs w:val="24"/>
        </w:rPr>
        <w:t>等</w:t>
      </w:r>
      <w:r w:rsidRPr="004C29C2">
        <w:rPr>
          <w:rFonts w:asciiTheme="minorEastAsia" w:hAnsiTheme="minorEastAsia" w:cs="ＭＳ Ｐゴシック" w:hint="eastAsia"/>
          <w:color w:val="000000"/>
          <w:kern w:val="0"/>
          <w:szCs w:val="24"/>
        </w:rPr>
        <w:t>の額)</w:t>
      </w:r>
    </w:p>
    <w:p w14:paraId="10FE9343" w14:textId="5782B944" w:rsidR="00C852E8" w:rsidRPr="004C29C2" w:rsidRDefault="00FA15FF" w:rsidP="00C852E8">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第６条</w:t>
      </w:r>
      <w:r w:rsidR="00C852E8" w:rsidRPr="004C29C2">
        <w:rPr>
          <w:rFonts w:asciiTheme="minorEastAsia" w:hAnsiTheme="minorEastAsia" w:cs="ＭＳ Ｐゴシック" w:hint="eastAsia"/>
          <w:color w:val="000000"/>
          <w:kern w:val="0"/>
          <w:szCs w:val="24"/>
        </w:rPr>
        <w:t xml:space="preserve">　</w:t>
      </w:r>
      <w:r w:rsidRPr="004C29C2">
        <w:rPr>
          <w:rFonts w:asciiTheme="minorEastAsia" w:hAnsiTheme="minorEastAsia" w:cs="ＭＳ Ｐゴシック" w:hint="eastAsia"/>
          <w:color w:val="000000"/>
          <w:kern w:val="0"/>
          <w:szCs w:val="24"/>
        </w:rPr>
        <w:t>補助金</w:t>
      </w:r>
      <w:r w:rsidR="001028C0" w:rsidRPr="004C29C2">
        <w:rPr>
          <w:rFonts w:asciiTheme="minorEastAsia" w:hAnsiTheme="minorEastAsia" w:cs="ＭＳ Ｐゴシック" w:hint="eastAsia"/>
          <w:color w:val="000000"/>
          <w:kern w:val="0"/>
          <w:szCs w:val="24"/>
        </w:rPr>
        <w:t>等</w:t>
      </w:r>
      <w:r w:rsidRPr="004C29C2">
        <w:rPr>
          <w:rFonts w:asciiTheme="minorEastAsia" w:hAnsiTheme="minorEastAsia" w:cs="ＭＳ Ｐゴシック" w:hint="eastAsia"/>
          <w:color w:val="000000"/>
          <w:kern w:val="0"/>
          <w:szCs w:val="24"/>
        </w:rPr>
        <w:t>の額は、別表第２のとおりと</w:t>
      </w:r>
      <w:r w:rsidR="0097152B" w:rsidRPr="004C29C2">
        <w:rPr>
          <w:rFonts w:asciiTheme="minorEastAsia" w:hAnsiTheme="minorEastAsia" w:cs="ＭＳ Ｐゴシック" w:hint="eastAsia"/>
          <w:color w:val="000000"/>
          <w:kern w:val="0"/>
          <w:szCs w:val="24"/>
        </w:rPr>
        <w:t>し、</w:t>
      </w:r>
      <w:r w:rsidR="00E4661B" w:rsidRPr="004C29C2">
        <w:rPr>
          <w:rFonts w:asciiTheme="minorEastAsia" w:hAnsiTheme="minorEastAsia" w:cs="ＭＳ Ｐゴシック" w:hint="eastAsia"/>
          <w:color w:val="000000"/>
          <w:kern w:val="0"/>
          <w:szCs w:val="24"/>
        </w:rPr>
        <w:t>予算の範囲内で補助金を交付する。ただし、</w:t>
      </w:r>
      <w:r w:rsidR="00C852E8" w:rsidRPr="004C29C2">
        <w:rPr>
          <w:rFonts w:asciiTheme="minorEastAsia" w:hAnsiTheme="minorEastAsia" w:cs="ＭＳ Ｐゴシック" w:hint="eastAsia"/>
          <w:color w:val="000000"/>
          <w:kern w:val="0"/>
          <w:szCs w:val="24"/>
        </w:rPr>
        <w:t>千円未満の端数が生じた場合は、これを切り捨てた額とする。</w:t>
      </w:r>
    </w:p>
    <w:p w14:paraId="548A90A5"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(補助金の交付申請)</w:t>
      </w:r>
    </w:p>
    <w:p w14:paraId="42769661" w14:textId="4D0A5233"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７</w:t>
      </w:r>
      <w:r w:rsidRPr="004C29C2">
        <w:rPr>
          <w:rFonts w:asciiTheme="minorEastAsia" w:hAnsiTheme="minorEastAsia" w:cs="ＭＳ Ｐゴシック" w:hint="eastAsia"/>
          <w:color w:val="000000"/>
          <w:kern w:val="0"/>
          <w:szCs w:val="24"/>
        </w:rPr>
        <w:t>条　補助金の交付を受けようとする者（以下「申請者」という。）は、様式第１に定める補助金交付申請書</w:t>
      </w:r>
      <w:r w:rsidR="00141EEB" w:rsidRPr="004C29C2">
        <w:rPr>
          <w:rFonts w:asciiTheme="minorEastAsia" w:hAnsiTheme="minorEastAsia" w:cs="ＭＳ Ｐゴシック" w:hint="eastAsia"/>
          <w:color w:val="000000"/>
          <w:kern w:val="0"/>
          <w:szCs w:val="24"/>
        </w:rPr>
        <w:t>に次の各号に掲げる書類を添えて</w:t>
      </w:r>
      <w:r w:rsidRPr="004C29C2">
        <w:rPr>
          <w:rFonts w:asciiTheme="minorEastAsia" w:hAnsiTheme="minorEastAsia" w:cs="ＭＳ Ｐゴシック" w:hint="eastAsia"/>
          <w:color w:val="000000"/>
          <w:kern w:val="0"/>
          <w:szCs w:val="24"/>
        </w:rPr>
        <w:t>市長に提出しなければならない。</w:t>
      </w:r>
    </w:p>
    <w:p w14:paraId="262C129C"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⑴　</w:t>
      </w:r>
      <w:r w:rsidR="00FB4777" w:rsidRPr="004C29C2">
        <w:rPr>
          <w:rFonts w:asciiTheme="minorEastAsia" w:hAnsiTheme="minorEastAsia" w:cs="ＭＳ Ｐゴシック" w:hint="eastAsia"/>
          <w:color w:val="000000"/>
          <w:kern w:val="0"/>
          <w:szCs w:val="24"/>
        </w:rPr>
        <w:t>事業計画書</w:t>
      </w:r>
      <w:r w:rsidR="0075465B" w:rsidRPr="004C29C2">
        <w:rPr>
          <w:rFonts w:asciiTheme="minorEastAsia" w:hAnsiTheme="minorEastAsia" w:cs="ＭＳ Ｐゴシック" w:hint="eastAsia"/>
          <w:color w:val="000000"/>
          <w:kern w:val="0"/>
          <w:szCs w:val="24"/>
        </w:rPr>
        <w:t>(</w:t>
      </w:r>
      <w:r w:rsidR="00F51582" w:rsidRPr="004C29C2">
        <w:rPr>
          <w:rFonts w:asciiTheme="minorEastAsia" w:hAnsiTheme="minorEastAsia" w:cs="ＭＳ Ｐゴシック" w:hint="eastAsia"/>
          <w:color w:val="000000"/>
          <w:kern w:val="0"/>
          <w:szCs w:val="24"/>
        </w:rPr>
        <w:t>様式第２号</w:t>
      </w:r>
      <w:r w:rsidR="0075465B" w:rsidRPr="004C29C2">
        <w:rPr>
          <w:rFonts w:asciiTheme="minorEastAsia" w:hAnsiTheme="minorEastAsia" w:cs="ＭＳ Ｐゴシック" w:hint="eastAsia"/>
          <w:color w:val="000000"/>
          <w:kern w:val="0"/>
          <w:szCs w:val="24"/>
        </w:rPr>
        <w:t>)</w:t>
      </w:r>
    </w:p>
    <w:p w14:paraId="2A6479EF"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⑵　</w:t>
      </w:r>
      <w:r w:rsidR="00BC2B15" w:rsidRPr="004C29C2">
        <w:rPr>
          <w:rFonts w:asciiTheme="minorEastAsia" w:hAnsiTheme="minorEastAsia" w:cs="ＭＳ Ｐゴシック" w:hint="eastAsia"/>
          <w:color w:val="000000"/>
          <w:kern w:val="0"/>
          <w:szCs w:val="24"/>
        </w:rPr>
        <w:t>収支予算書</w:t>
      </w:r>
      <w:r w:rsidR="0075465B" w:rsidRPr="004C29C2">
        <w:rPr>
          <w:rFonts w:asciiTheme="minorEastAsia" w:hAnsiTheme="minorEastAsia" w:cs="ＭＳ Ｐゴシック" w:hint="eastAsia"/>
          <w:color w:val="000000"/>
          <w:kern w:val="0"/>
          <w:szCs w:val="24"/>
        </w:rPr>
        <w:t>(</w:t>
      </w:r>
      <w:r w:rsidR="00F51582" w:rsidRPr="004C29C2">
        <w:rPr>
          <w:rFonts w:asciiTheme="minorEastAsia" w:hAnsiTheme="minorEastAsia" w:cs="ＭＳ Ｐゴシック" w:hint="eastAsia"/>
          <w:color w:val="000000"/>
          <w:kern w:val="0"/>
          <w:szCs w:val="24"/>
        </w:rPr>
        <w:t>様式第３号</w:t>
      </w:r>
      <w:r w:rsidR="0075465B" w:rsidRPr="004C29C2">
        <w:rPr>
          <w:rFonts w:asciiTheme="minorEastAsia" w:hAnsiTheme="minorEastAsia" w:cs="ＭＳ Ｐゴシック" w:hint="eastAsia"/>
          <w:color w:val="000000"/>
          <w:kern w:val="0"/>
          <w:szCs w:val="24"/>
        </w:rPr>
        <w:t>)</w:t>
      </w:r>
    </w:p>
    <w:p w14:paraId="10C850B8"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⑶　</w:t>
      </w:r>
      <w:r w:rsidR="00FB4777" w:rsidRPr="004C29C2">
        <w:rPr>
          <w:rFonts w:asciiTheme="minorEastAsia" w:hAnsiTheme="minorEastAsia" w:cs="ＭＳ Ｐゴシック" w:hint="eastAsia"/>
          <w:color w:val="000000"/>
          <w:kern w:val="0"/>
          <w:szCs w:val="24"/>
        </w:rPr>
        <w:t>履歴事項全部証明書</w:t>
      </w:r>
    </w:p>
    <w:p w14:paraId="13588680"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⑷　</w:t>
      </w:r>
      <w:r w:rsidR="00FB4777" w:rsidRPr="004C29C2">
        <w:rPr>
          <w:rFonts w:asciiTheme="minorEastAsia" w:hAnsiTheme="minorEastAsia" w:cs="ＭＳ Ｐゴシック" w:hint="eastAsia"/>
          <w:color w:val="000000"/>
          <w:kern w:val="0"/>
          <w:szCs w:val="24"/>
        </w:rPr>
        <w:t>最近２</w:t>
      </w:r>
      <w:r w:rsidR="00ED6D7C" w:rsidRPr="004C29C2">
        <w:rPr>
          <w:rFonts w:asciiTheme="minorEastAsia" w:hAnsiTheme="minorEastAsia" w:cs="ＭＳ Ｐゴシック" w:hint="eastAsia"/>
          <w:color w:val="000000"/>
          <w:kern w:val="0"/>
          <w:szCs w:val="24"/>
        </w:rPr>
        <w:t>か</w:t>
      </w:r>
      <w:r w:rsidR="00FB4777" w:rsidRPr="004C29C2">
        <w:rPr>
          <w:rFonts w:asciiTheme="minorEastAsia" w:hAnsiTheme="minorEastAsia" w:cs="ＭＳ Ｐゴシック" w:hint="eastAsia"/>
          <w:color w:val="000000"/>
          <w:kern w:val="0"/>
          <w:szCs w:val="24"/>
        </w:rPr>
        <w:t>年の決算書及び納税証明書（居住する市町村の税に係る滞納がない旨の証明書）</w:t>
      </w:r>
    </w:p>
    <w:p w14:paraId="56F79ABB" w14:textId="4ED66E76" w:rsidR="00AB49CF"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⑸　</w:t>
      </w:r>
      <w:r w:rsidR="00AB49CF" w:rsidRPr="004C29C2">
        <w:rPr>
          <w:rFonts w:asciiTheme="minorEastAsia" w:hAnsiTheme="minorEastAsia" w:cs="ＭＳ Ｐゴシック" w:hint="eastAsia"/>
          <w:color w:val="000000"/>
          <w:kern w:val="0"/>
          <w:szCs w:val="24"/>
        </w:rPr>
        <w:t>前</w:t>
      </w:r>
      <w:r w:rsidR="00551AF8" w:rsidRPr="004C29C2">
        <w:rPr>
          <w:rFonts w:asciiTheme="minorEastAsia" w:hAnsiTheme="minorEastAsia" w:cs="ＭＳ Ｐゴシック" w:hint="eastAsia"/>
          <w:color w:val="000000"/>
          <w:kern w:val="0"/>
          <w:szCs w:val="24"/>
        </w:rPr>
        <w:t>４</w:t>
      </w:r>
      <w:r w:rsidR="00AB49CF" w:rsidRPr="004C29C2">
        <w:rPr>
          <w:rFonts w:asciiTheme="minorEastAsia" w:hAnsiTheme="minorEastAsia" w:cs="ＭＳ Ｐゴシック" w:hint="eastAsia"/>
          <w:color w:val="000000"/>
          <w:kern w:val="0"/>
          <w:szCs w:val="24"/>
        </w:rPr>
        <w:t>号に掲げるものほか、市長が特に必要と認めるもの</w:t>
      </w:r>
    </w:p>
    <w:p w14:paraId="152AAD42" w14:textId="77777777" w:rsidR="0075465B" w:rsidRPr="004C29C2" w:rsidRDefault="00AF2D8F"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(補助金の交付決定)</w:t>
      </w:r>
    </w:p>
    <w:p w14:paraId="076FBDCB" w14:textId="2000546F"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８</w:t>
      </w:r>
      <w:r w:rsidRPr="004C29C2">
        <w:rPr>
          <w:rFonts w:asciiTheme="minorEastAsia" w:hAnsiTheme="minorEastAsia" w:cs="ＭＳ Ｐゴシック" w:hint="eastAsia"/>
          <w:color w:val="000000"/>
          <w:kern w:val="0"/>
          <w:szCs w:val="24"/>
        </w:rPr>
        <w:t>条　市長は、前条の規定による申請書の提出があった場合には、</w:t>
      </w:r>
      <w:r w:rsidR="00AB49CF" w:rsidRPr="004C29C2">
        <w:rPr>
          <w:rFonts w:asciiTheme="minorEastAsia" w:hAnsiTheme="minorEastAsia" w:cs="ＭＳ Ｐゴシック" w:hint="eastAsia"/>
          <w:color w:val="000000"/>
          <w:kern w:val="0"/>
          <w:szCs w:val="24"/>
        </w:rPr>
        <w:t>その</w:t>
      </w:r>
      <w:r w:rsidRPr="004C29C2">
        <w:rPr>
          <w:rFonts w:asciiTheme="minorEastAsia" w:hAnsiTheme="minorEastAsia" w:cs="ＭＳ Ｐゴシック" w:hint="eastAsia"/>
          <w:color w:val="000000"/>
          <w:kern w:val="0"/>
          <w:szCs w:val="24"/>
        </w:rPr>
        <w:t>内容を審査し、補助金を交付すべきものと認めたときは、交付決定を行い、補助金交付決定通知書を申請者に送付するものとする。</w:t>
      </w:r>
    </w:p>
    <w:p w14:paraId="48B9224B" w14:textId="77777777"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２　市長は、前項の通知に際して必要な条件を付することができる。</w:t>
      </w:r>
    </w:p>
    <w:p w14:paraId="5F8F2451" w14:textId="3736B48C" w:rsidR="00FB4777"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３　市長は、交付決定後、事情の変更が生じた場合、既に執行した部分を除き、交付決定の内容及び付した条件を変更することができる。</w:t>
      </w:r>
    </w:p>
    <w:p w14:paraId="3965286B" w14:textId="256BFDCF" w:rsidR="00C118E6" w:rsidRPr="004C29C2" w:rsidRDefault="00C118E6" w:rsidP="00AE4CC9">
      <w:pPr>
        <w:spacing w:line="240" w:lineRule="atLeast"/>
        <w:ind w:leftChars="100" w:left="245"/>
        <w:jc w:val="left"/>
        <w:rPr>
          <w:rFonts w:asciiTheme="minorEastAsia" w:hAnsiTheme="minorEastAsia" w:cs="ＭＳ Ｐゴシック"/>
          <w:color w:val="000000"/>
          <w:kern w:val="0"/>
          <w:szCs w:val="24"/>
        </w:rPr>
      </w:pPr>
    </w:p>
    <w:p w14:paraId="3AF4A1FA" w14:textId="55F6BB00" w:rsidR="0075465B" w:rsidRPr="004C29C2" w:rsidRDefault="0075465B" w:rsidP="00AE4CC9">
      <w:pPr>
        <w:spacing w:line="240" w:lineRule="atLeast"/>
        <w:ind w:leftChars="100" w:left="245"/>
        <w:jc w:val="left"/>
        <w:rPr>
          <w:rFonts w:asciiTheme="minorEastAsia" w:hAnsiTheme="minorEastAsia" w:cs="ＭＳ Ｐゴシック"/>
          <w:color w:val="000000"/>
          <w:kern w:val="0"/>
          <w:szCs w:val="24"/>
        </w:rPr>
      </w:pPr>
    </w:p>
    <w:p w14:paraId="7570DE44" w14:textId="77777777" w:rsidR="0075465B" w:rsidRPr="004C29C2" w:rsidRDefault="0075465B" w:rsidP="00AE4CC9">
      <w:pPr>
        <w:spacing w:line="240" w:lineRule="atLeast"/>
        <w:ind w:leftChars="100" w:left="245"/>
        <w:jc w:val="left"/>
        <w:rPr>
          <w:rFonts w:asciiTheme="minorEastAsia" w:hAnsiTheme="minorEastAsia" w:cs="ＭＳ Ｐゴシック"/>
          <w:color w:val="000000"/>
          <w:kern w:val="0"/>
          <w:szCs w:val="24"/>
        </w:rPr>
      </w:pPr>
    </w:p>
    <w:p w14:paraId="002E300E" w14:textId="77777777" w:rsidR="0075465B" w:rsidRPr="004C29C2" w:rsidRDefault="00AF2D8F"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lastRenderedPageBreak/>
        <w:t>(補助事業の実施等)</w:t>
      </w:r>
    </w:p>
    <w:p w14:paraId="3E283BE7" w14:textId="47B3DB00" w:rsidR="00FB4777"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９</w:t>
      </w:r>
      <w:r w:rsidRPr="004C29C2">
        <w:rPr>
          <w:rFonts w:asciiTheme="minorEastAsia" w:hAnsiTheme="minorEastAsia" w:cs="ＭＳ Ｐゴシック" w:hint="eastAsia"/>
          <w:color w:val="000000"/>
          <w:kern w:val="0"/>
          <w:szCs w:val="24"/>
        </w:rPr>
        <w:t>条　前条第１項の通知を受けた者（以下「補助事業者」という。）は、速やかに事業に着手することとし、事業により開発された返礼品について、原則として交付を受けた年度と同一年度内に</w:t>
      </w:r>
      <w:r w:rsidR="007C17AF" w:rsidRPr="004C29C2">
        <w:rPr>
          <w:rFonts w:asciiTheme="minorEastAsia" w:hAnsiTheme="minorEastAsia" w:cs="ＭＳ Ｐゴシック" w:hint="eastAsia"/>
          <w:color w:val="000000"/>
          <w:kern w:val="0"/>
          <w:szCs w:val="24"/>
        </w:rPr>
        <w:t>泉大津市</w:t>
      </w:r>
      <w:r w:rsidRPr="004C29C2">
        <w:rPr>
          <w:rFonts w:asciiTheme="minorEastAsia" w:hAnsiTheme="minorEastAsia" w:cs="ＭＳ Ｐゴシック" w:hint="eastAsia"/>
          <w:color w:val="000000"/>
          <w:kern w:val="0"/>
          <w:szCs w:val="24"/>
        </w:rPr>
        <w:t>ふるさと納税の返礼品として提供を開始することとする。</w:t>
      </w:r>
      <w:r w:rsidR="004867A8" w:rsidRPr="004C29C2">
        <w:rPr>
          <w:rFonts w:hint="eastAsia"/>
        </w:rPr>
        <w:t>提出した事業計画書にある提供時期が正当であると認められた場合は、この限りではない。</w:t>
      </w:r>
    </w:p>
    <w:p w14:paraId="287BA92F" w14:textId="77777777" w:rsidR="0075465B" w:rsidRPr="004C29C2" w:rsidRDefault="00AF2D8F"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(補助対象事業の変更、中止若しくは廃止の承認)</w:t>
      </w:r>
    </w:p>
    <w:p w14:paraId="0E9062A2" w14:textId="59E55D13" w:rsidR="00E234C6"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１０</w:t>
      </w:r>
      <w:r w:rsidRPr="004C29C2">
        <w:rPr>
          <w:rFonts w:asciiTheme="minorEastAsia" w:hAnsiTheme="minorEastAsia" w:cs="ＭＳ Ｐゴシック" w:hint="eastAsia"/>
          <w:color w:val="000000"/>
          <w:kern w:val="0"/>
          <w:szCs w:val="24"/>
        </w:rPr>
        <w:t xml:space="preserve">条　</w:t>
      </w:r>
      <w:r w:rsidR="00E234C6" w:rsidRPr="004C29C2">
        <w:rPr>
          <w:rFonts w:asciiTheme="minorEastAsia" w:hAnsiTheme="minorEastAsia" w:cs="ＭＳ Ｐゴシック" w:hint="eastAsia"/>
          <w:color w:val="000000"/>
          <w:kern w:val="0"/>
          <w:szCs w:val="24"/>
        </w:rPr>
        <w:t>補助対象者は、補助事業の内容もしくは経費配分の変更をしようとするときまたは補助事業を中止もしくは廃止しようとするときは、変更・中止・廃止承認申請書を市長に提出して承認を受けなければならない。ただし、事業内科目相互間の経費配分の変更のうち、いずれか低い科目の額の</w:t>
      </w:r>
      <w:r w:rsidR="009572D1" w:rsidRPr="004C29C2">
        <w:rPr>
          <w:rFonts w:asciiTheme="minorEastAsia" w:hAnsiTheme="minorEastAsia" w:cs="ＭＳ Ｐゴシック" w:hint="eastAsia"/>
          <w:color w:val="000000"/>
          <w:kern w:val="0"/>
          <w:szCs w:val="24"/>
        </w:rPr>
        <w:t>20</w:t>
      </w:r>
      <w:r w:rsidR="00E234C6" w:rsidRPr="004C29C2">
        <w:rPr>
          <w:rFonts w:asciiTheme="minorEastAsia" w:hAnsiTheme="minorEastAsia" w:cs="ＭＳ Ｐゴシック" w:hint="eastAsia"/>
          <w:color w:val="000000"/>
          <w:kern w:val="0"/>
          <w:szCs w:val="24"/>
        </w:rPr>
        <w:t>パーセント以内の変更の場合または効用を減じない軽微な変更の場合は、この限りではない。</w:t>
      </w:r>
    </w:p>
    <w:p w14:paraId="61E233DF" w14:textId="77777777" w:rsidR="0075465B" w:rsidRPr="004C29C2" w:rsidRDefault="00AF2D8F"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(実績報告)</w:t>
      </w:r>
    </w:p>
    <w:p w14:paraId="27119594" w14:textId="712A68D6"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１１</w:t>
      </w:r>
      <w:r w:rsidRPr="004C29C2">
        <w:rPr>
          <w:rFonts w:asciiTheme="minorEastAsia" w:hAnsiTheme="minorEastAsia" w:cs="ＭＳ Ｐゴシック" w:hint="eastAsia"/>
          <w:color w:val="000000"/>
          <w:kern w:val="0"/>
          <w:szCs w:val="24"/>
        </w:rPr>
        <w:t>条　補助事業者は、補助事業が完了（廃止の承認を受けた場合を含む。）したときは、その日から起算して</w:t>
      </w:r>
      <w:r w:rsidR="009572D1" w:rsidRPr="004C29C2">
        <w:rPr>
          <w:rFonts w:asciiTheme="minorEastAsia" w:hAnsiTheme="minorEastAsia" w:cs="ＭＳ Ｐゴシック" w:hint="eastAsia"/>
          <w:color w:val="000000"/>
          <w:kern w:val="0"/>
          <w:szCs w:val="24"/>
        </w:rPr>
        <w:t>20</w:t>
      </w:r>
      <w:r w:rsidRPr="004C29C2">
        <w:rPr>
          <w:rFonts w:asciiTheme="minorEastAsia" w:hAnsiTheme="minorEastAsia" w:cs="ＭＳ Ｐゴシック" w:hint="eastAsia"/>
          <w:color w:val="000000"/>
          <w:kern w:val="0"/>
          <w:szCs w:val="24"/>
        </w:rPr>
        <w:t>日を経過した日又は補助金等の交付の決定をした年度の３月</w:t>
      </w:r>
      <w:r w:rsidR="009572D1" w:rsidRPr="004C29C2">
        <w:rPr>
          <w:rFonts w:asciiTheme="minorEastAsia" w:hAnsiTheme="minorEastAsia" w:cs="ＭＳ Ｐゴシック" w:hint="eastAsia"/>
          <w:color w:val="000000"/>
          <w:kern w:val="0"/>
          <w:szCs w:val="24"/>
        </w:rPr>
        <w:t>31</w:t>
      </w:r>
      <w:r w:rsidRPr="004C29C2">
        <w:rPr>
          <w:rFonts w:asciiTheme="minorEastAsia" w:hAnsiTheme="minorEastAsia" w:cs="ＭＳ Ｐゴシック" w:hint="eastAsia"/>
          <w:color w:val="000000"/>
          <w:kern w:val="0"/>
          <w:szCs w:val="24"/>
        </w:rPr>
        <w:t>日のいずれか早い日までに様式第</w:t>
      </w:r>
      <w:r w:rsidR="00CB6184" w:rsidRPr="004C29C2">
        <w:rPr>
          <w:rFonts w:asciiTheme="minorEastAsia" w:hAnsiTheme="minorEastAsia" w:cs="ＭＳ Ｐゴシック" w:hint="eastAsia"/>
          <w:color w:val="000000"/>
          <w:kern w:val="0"/>
          <w:szCs w:val="24"/>
        </w:rPr>
        <w:t>７</w:t>
      </w:r>
      <w:r w:rsidR="009572D1" w:rsidRPr="004C29C2">
        <w:rPr>
          <w:rFonts w:asciiTheme="minorEastAsia" w:hAnsiTheme="minorEastAsia" w:cs="ＭＳ Ｐゴシック" w:hint="eastAsia"/>
          <w:color w:val="000000"/>
          <w:kern w:val="0"/>
          <w:szCs w:val="24"/>
        </w:rPr>
        <w:t>号</w:t>
      </w:r>
      <w:r w:rsidRPr="004C29C2">
        <w:rPr>
          <w:rFonts w:asciiTheme="minorEastAsia" w:hAnsiTheme="minorEastAsia" w:cs="ＭＳ Ｐゴシック" w:hint="eastAsia"/>
          <w:color w:val="000000"/>
          <w:kern w:val="0"/>
          <w:szCs w:val="24"/>
        </w:rPr>
        <w:t>による実績報告書を市長に提出しなければならない。</w:t>
      </w:r>
    </w:p>
    <w:p w14:paraId="64072790"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(補助金額の確定通知)</w:t>
      </w:r>
    </w:p>
    <w:p w14:paraId="0F578344" w14:textId="6378672C" w:rsidR="0075465B" w:rsidRPr="004C29C2" w:rsidRDefault="009572D1"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１２</w:t>
      </w:r>
      <w:r w:rsidRPr="004C29C2">
        <w:rPr>
          <w:rFonts w:asciiTheme="minorEastAsia" w:hAnsiTheme="minorEastAsia" w:cs="ＭＳ Ｐゴシック" w:hint="eastAsia"/>
          <w:color w:val="000000"/>
          <w:kern w:val="0"/>
          <w:szCs w:val="24"/>
        </w:rPr>
        <w:t>条　交付規則第12条の規定による補助金等の額の通</w:t>
      </w:r>
      <w:r w:rsidRPr="007453FA">
        <w:rPr>
          <w:rFonts w:asciiTheme="minorEastAsia" w:hAnsiTheme="minorEastAsia" w:cs="ＭＳ Ｐゴシック" w:hint="eastAsia"/>
          <w:color w:val="000000"/>
          <w:kern w:val="0"/>
          <w:szCs w:val="24"/>
        </w:rPr>
        <w:t>知は、</w:t>
      </w:r>
      <w:r w:rsidR="00B27AC7" w:rsidRPr="007453FA">
        <w:rPr>
          <w:rFonts w:asciiTheme="minorEastAsia" w:hAnsiTheme="minorEastAsia" w:cs="ＭＳ Ｐゴシック" w:hint="eastAsia"/>
          <w:color w:val="000000"/>
          <w:kern w:val="0"/>
          <w:szCs w:val="24"/>
        </w:rPr>
        <w:t>補助金</w:t>
      </w:r>
      <w:r w:rsidR="004C29C2" w:rsidRPr="007453FA">
        <w:rPr>
          <w:rFonts w:asciiTheme="minorEastAsia" w:hAnsiTheme="minorEastAsia" w:cs="ＭＳ Ｐゴシック" w:hint="eastAsia"/>
          <w:color w:val="000000"/>
          <w:kern w:val="0"/>
          <w:szCs w:val="24"/>
        </w:rPr>
        <w:t>確定</w:t>
      </w:r>
      <w:r w:rsidR="00B27AC7" w:rsidRPr="007453FA">
        <w:rPr>
          <w:rFonts w:asciiTheme="minorEastAsia" w:hAnsiTheme="minorEastAsia" w:cs="ＭＳ Ｐゴシック" w:hint="eastAsia"/>
          <w:color w:val="000000"/>
          <w:kern w:val="0"/>
          <w:szCs w:val="24"/>
        </w:rPr>
        <w:t>通知</w:t>
      </w:r>
      <w:r w:rsidR="00B27AC7" w:rsidRPr="004C29C2">
        <w:rPr>
          <w:rFonts w:asciiTheme="minorEastAsia" w:hAnsiTheme="minorEastAsia" w:cs="ＭＳ Ｐゴシック" w:hint="eastAsia"/>
          <w:color w:val="000000"/>
          <w:kern w:val="0"/>
          <w:szCs w:val="24"/>
        </w:rPr>
        <w:t>書を</w:t>
      </w:r>
      <w:r w:rsidRPr="004C29C2">
        <w:rPr>
          <w:rFonts w:asciiTheme="minorEastAsia" w:hAnsiTheme="minorEastAsia" w:cs="ＭＳ Ｐゴシック" w:hint="eastAsia"/>
          <w:color w:val="000000"/>
          <w:kern w:val="0"/>
          <w:szCs w:val="24"/>
        </w:rPr>
        <w:t>補助事業者に</w:t>
      </w:r>
      <w:r w:rsidR="00B27AC7" w:rsidRPr="004C29C2">
        <w:rPr>
          <w:rFonts w:asciiTheme="minorEastAsia" w:hAnsiTheme="minorEastAsia" w:cs="ＭＳ Ｐゴシック" w:hint="eastAsia"/>
          <w:color w:val="000000"/>
          <w:kern w:val="0"/>
          <w:szCs w:val="24"/>
        </w:rPr>
        <w:t>送付するものと</w:t>
      </w:r>
      <w:r w:rsidRPr="004C29C2">
        <w:rPr>
          <w:rFonts w:asciiTheme="minorEastAsia" w:hAnsiTheme="minorEastAsia" w:cs="ＭＳ Ｐゴシック" w:hint="eastAsia"/>
          <w:color w:val="000000"/>
          <w:kern w:val="0"/>
          <w:szCs w:val="24"/>
        </w:rPr>
        <w:t>する。</w:t>
      </w:r>
    </w:p>
    <w:p w14:paraId="69C943B9" w14:textId="2B538393" w:rsidR="006B63C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(補助金の交付請求)</w:t>
      </w:r>
    </w:p>
    <w:p w14:paraId="462F286D" w14:textId="28621D12" w:rsidR="0075465B" w:rsidRPr="004C29C2" w:rsidRDefault="006B63CB"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１３</w:t>
      </w:r>
      <w:r w:rsidRPr="004C29C2">
        <w:rPr>
          <w:rFonts w:asciiTheme="minorEastAsia" w:hAnsiTheme="minorEastAsia" w:cs="ＭＳ Ｐゴシック" w:hint="eastAsia"/>
          <w:color w:val="000000"/>
          <w:kern w:val="0"/>
          <w:szCs w:val="24"/>
        </w:rPr>
        <w:t>条　補助対象者は、補助金等の交付を受けようとするときは、補助金交付請求書を市長に提出しなければならない。</w:t>
      </w:r>
    </w:p>
    <w:p w14:paraId="724EE90C"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(交付決定の取消し等)</w:t>
      </w:r>
    </w:p>
    <w:p w14:paraId="271C3DEC" w14:textId="00D3AE47" w:rsidR="0075465B"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１４</w:t>
      </w:r>
      <w:r w:rsidRPr="004C29C2">
        <w:rPr>
          <w:rFonts w:asciiTheme="minorEastAsia" w:hAnsiTheme="minorEastAsia" w:cs="ＭＳ Ｐゴシック" w:hint="eastAsia"/>
          <w:color w:val="000000"/>
          <w:kern w:val="0"/>
          <w:szCs w:val="24"/>
        </w:rPr>
        <w:t>条　市長は、次の各号のいずれかに該当する場合には、催告することなく、いつでも交付の決定の全部若しくは一部を取り消し、</w:t>
      </w:r>
      <w:r w:rsidR="00BC2B15" w:rsidRPr="004C29C2">
        <w:rPr>
          <w:rFonts w:asciiTheme="minorEastAsia" w:hAnsiTheme="minorEastAsia" w:cs="ＭＳ Ｐゴシック" w:hint="eastAsia"/>
          <w:color w:val="000000"/>
          <w:kern w:val="0"/>
          <w:szCs w:val="24"/>
        </w:rPr>
        <w:t>すでに補助金の全部若しくは一部を返還させることができる。</w:t>
      </w:r>
    </w:p>
    <w:p w14:paraId="2482473D" w14:textId="77777777" w:rsidR="0075465B" w:rsidRPr="004C29C2" w:rsidRDefault="00AF2D8F"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⑴　</w:t>
      </w:r>
      <w:r w:rsidR="00FB4777" w:rsidRPr="004C29C2">
        <w:rPr>
          <w:rFonts w:asciiTheme="minorEastAsia" w:hAnsiTheme="minorEastAsia" w:cs="ＭＳ Ｐゴシック" w:hint="eastAsia"/>
          <w:color w:val="000000"/>
          <w:kern w:val="0"/>
          <w:szCs w:val="24"/>
        </w:rPr>
        <w:t>補助事業者が、法令、本要綱又はこれらに基づく市長の処分若しくは指示に違反した場合</w:t>
      </w:r>
    </w:p>
    <w:p w14:paraId="46B2F351" w14:textId="77777777" w:rsidR="00AE4CC9" w:rsidRPr="004C29C2" w:rsidRDefault="004477B7"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⑵　</w:t>
      </w:r>
      <w:r w:rsidR="00FB4777" w:rsidRPr="004C29C2">
        <w:rPr>
          <w:rFonts w:asciiTheme="minorEastAsia" w:hAnsiTheme="minorEastAsia" w:cs="ＭＳ Ｐゴシック" w:hint="eastAsia"/>
          <w:color w:val="000000"/>
          <w:kern w:val="0"/>
          <w:szCs w:val="24"/>
        </w:rPr>
        <w:t>補助事業者が、補助金を補助事業以外の用途に使用した場合</w:t>
      </w:r>
    </w:p>
    <w:p w14:paraId="1C165DBA" w14:textId="77777777" w:rsidR="00AE4CC9" w:rsidRPr="004C29C2" w:rsidRDefault="004477B7"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lastRenderedPageBreak/>
        <w:t xml:space="preserve">⑶　</w:t>
      </w:r>
      <w:r w:rsidR="00FB4777" w:rsidRPr="004C29C2">
        <w:rPr>
          <w:rFonts w:asciiTheme="minorEastAsia" w:hAnsiTheme="minorEastAsia" w:cs="ＭＳ Ｐゴシック" w:hint="eastAsia"/>
          <w:color w:val="000000"/>
          <w:kern w:val="0"/>
          <w:szCs w:val="24"/>
        </w:rPr>
        <w:t>補助事業者が、補助事業に関して不正、怠慢、その他不適当な行為をした場合</w:t>
      </w:r>
    </w:p>
    <w:p w14:paraId="5EBEDA83" w14:textId="77777777" w:rsidR="00AE4CC9" w:rsidRPr="004C29C2" w:rsidRDefault="004477B7"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⑷　</w:t>
      </w:r>
      <w:r w:rsidR="00FB4777" w:rsidRPr="004C29C2">
        <w:rPr>
          <w:rFonts w:asciiTheme="minorEastAsia" w:hAnsiTheme="minorEastAsia" w:cs="ＭＳ Ｐゴシック" w:hint="eastAsia"/>
          <w:color w:val="000000"/>
          <w:kern w:val="0"/>
          <w:szCs w:val="24"/>
        </w:rPr>
        <w:t>交付の決定後に事情の変更が生じた場合</w:t>
      </w:r>
    </w:p>
    <w:p w14:paraId="6449E031" w14:textId="77777777" w:rsidR="00AE4CC9" w:rsidRPr="004C29C2" w:rsidRDefault="004477B7"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⑸　</w:t>
      </w:r>
      <w:r w:rsidR="00FB4777" w:rsidRPr="004C29C2">
        <w:rPr>
          <w:rFonts w:asciiTheme="minorEastAsia" w:hAnsiTheme="minorEastAsia" w:cs="ＭＳ Ｐゴシック" w:hint="eastAsia"/>
          <w:color w:val="000000"/>
          <w:kern w:val="0"/>
          <w:szCs w:val="24"/>
        </w:rPr>
        <w:t>補助事業者が、</w:t>
      </w:r>
      <w:r w:rsidR="00F51582" w:rsidRPr="004C29C2">
        <w:rPr>
          <w:rFonts w:asciiTheme="minorEastAsia" w:hAnsiTheme="minorEastAsia" w:cs="ＭＳ Ｐゴシック" w:hint="eastAsia"/>
          <w:color w:val="000000"/>
          <w:kern w:val="0"/>
          <w:szCs w:val="24"/>
        </w:rPr>
        <w:t>第３条第２項に該当する</w:t>
      </w:r>
      <w:r w:rsidR="00FB4777" w:rsidRPr="004C29C2">
        <w:rPr>
          <w:rFonts w:asciiTheme="minorEastAsia" w:hAnsiTheme="minorEastAsia" w:cs="ＭＳ Ｐゴシック" w:hint="eastAsia"/>
          <w:color w:val="000000"/>
          <w:kern w:val="0"/>
          <w:szCs w:val="24"/>
        </w:rPr>
        <w:t>場合</w:t>
      </w:r>
    </w:p>
    <w:p w14:paraId="435F0AE7" w14:textId="012A9551" w:rsidR="00FB4777" w:rsidRPr="004C29C2" w:rsidRDefault="004477B7" w:rsidP="00AE4CC9">
      <w:pPr>
        <w:spacing w:line="240" w:lineRule="atLeast"/>
        <w:ind w:leftChars="100" w:left="490"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 xml:space="preserve">⑹　</w:t>
      </w:r>
      <w:r w:rsidR="00FB4777" w:rsidRPr="004C29C2">
        <w:rPr>
          <w:rFonts w:asciiTheme="minorEastAsia" w:hAnsiTheme="minorEastAsia" w:cs="ＭＳ Ｐゴシック" w:hint="eastAsia"/>
          <w:color w:val="000000"/>
          <w:kern w:val="0"/>
          <w:szCs w:val="24"/>
        </w:rPr>
        <w:t>補助事業者が、誠実に業務を履行する意思がないと認められる場合</w:t>
      </w:r>
    </w:p>
    <w:p w14:paraId="3032072D" w14:textId="77777777" w:rsidR="00FB4777"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２　市長は、事情の変更が生じた場合、この決定若しくはこれに付した条件を変更することができる</w:t>
      </w:r>
    </w:p>
    <w:p w14:paraId="0FC92629" w14:textId="77777777" w:rsidR="00AE4CC9" w:rsidRPr="004C29C2" w:rsidRDefault="004477B7"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(財産の管理等)</w:t>
      </w:r>
    </w:p>
    <w:p w14:paraId="4513D6EC" w14:textId="297B9DDD" w:rsidR="00AE4CC9"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１５</w:t>
      </w:r>
      <w:r w:rsidRPr="004C29C2">
        <w:rPr>
          <w:rFonts w:asciiTheme="minorEastAsia" w:hAnsiTheme="minorEastAsia" w:cs="ＭＳ Ｐゴシック" w:hint="eastAsia"/>
          <w:color w:val="000000"/>
          <w:kern w:val="0"/>
          <w:szCs w:val="24"/>
        </w:rPr>
        <w:t>条　補助事業者は、補助事業により取得し、又は効用の増加した財産（以下「取得財産等」という。）については、補助事業の完了後においても、善良な管理者の注意をもって管理し、補助金の交付の目的に従って、その効率的運用を図らなければならない。ただし、減価償却資産の耐用年数等に関する省令（昭和</w:t>
      </w:r>
      <w:r w:rsidR="009572D1" w:rsidRPr="004C29C2">
        <w:rPr>
          <w:rFonts w:asciiTheme="minorEastAsia" w:hAnsiTheme="minorEastAsia" w:cs="ＭＳ Ｐゴシック" w:hint="eastAsia"/>
          <w:color w:val="000000"/>
          <w:kern w:val="0"/>
          <w:szCs w:val="24"/>
        </w:rPr>
        <w:t>40</w:t>
      </w:r>
      <w:r w:rsidRPr="004C29C2">
        <w:rPr>
          <w:rFonts w:asciiTheme="minorEastAsia" w:hAnsiTheme="minorEastAsia" w:cs="ＭＳ Ｐゴシック" w:hint="eastAsia"/>
          <w:color w:val="000000"/>
          <w:kern w:val="0"/>
          <w:szCs w:val="24"/>
        </w:rPr>
        <w:t>年大蔵省令第</w:t>
      </w:r>
      <w:r w:rsidR="009572D1" w:rsidRPr="004C29C2">
        <w:rPr>
          <w:rFonts w:asciiTheme="minorEastAsia" w:hAnsiTheme="minorEastAsia" w:cs="ＭＳ Ｐゴシック" w:hint="eastAsia"/>
          <w:color w:val="000000"/>
          <w:kern w:val="0"/>
          <w:szCs w:val="24"/>
        </w:rPr>
        <w:t>15</w:t>
      </w:r>
      <w:r w:rsidRPr="004C29C2">
        <w:rPr>
          <w:rFonts w:asciiTheme="minorEastAsia" w:hAnsiTheme="minorEastAsia" w:cs="ＭＳ Ｐゴシック" w:hint="eastAsia"/>
          <w:color w:val="000000"/>
          <w:kern w:val="0"/>
          <w:szCs w:val="24"/>
        </w:rPr>
        <w:t>号）に定められた期間又はそれに準ずるものと認められる期間を経過した場合はこの限りではない。</w:t>
      </w:r>
    </w:p>
    <w:p w14:paraId="0C3F9A1B" w14:textId="0D8BBE65" w:rsidR="00FB4777" w:rsidRPr="004C29C2" w:rsidRDefault="00FB4777" w:rsidP="00AE4CC9">
      <w:pPr>
        <w:spacing w:line="240" w:lineRule="atLeast"/>
        <w:ind w:left="245" w:hangingChars="100" w:hanging="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２　市長は、補助事業者が取得財産等を処分することにより収入があり、又は収入があると見込まれるときは、その収入の全部若しくは一部を市に納付させることができる。</w:t>
      </w:r>
    </w:p>
    <w:p w14:paraId="17B93952" w14:textId="77777777" w:rsidR="00AE4CC9" w:rsidRPr="004C29C2" w:rsidRDefault="004477B7" w:rsidP="00AE4CC9">
      <w:pPr>
        <w:spacing w:line="240" w:lineRule="atLeast"/>
        <w:ind w:leftChars="100" w:left="245"/>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(その他)</w:t>
      </w:r>
    </w:p>
    <w:p w14:paraId="677374CF" w14:textId="402B183F" w:rsidR="00FB4777" w:rsidRPr="004C29C2" w:rsidRDefault="00FB4777" w:rsidP="00AE4CC9">
      <w:pPr>
        <w:spacing w:line="240" w:lineRule="atLeast"/>
        <w:jc w:val="lef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第</w:t>
      </w:r>
      <w:r w:rsidR="00FA15FF" w:rsidRPr="004C29C2">
        <w:rPr>
          <w:rFonts w:asciiTheme="minorEastAsia" w:hAnsiTheme="minorEastAsia" w:cs="ＭＳ Ｐゴシック" w:hint="eastAsia"/>
          <w:color w:val="000000"/>
          <w:kern w:val="0"/>
          <w:szCs w:val="24"/>
        </w:rPr>
        <w:t>１６</w:t>
      </w:r>
      <w:r w:rsidRPr="004C29C2">
        <w:rPr>
          <w:rFonts w:asciiTheme="minorEastAsia" w:hAnsiTheme="minorEastAsia" w:cs="ＭＳ Ｐゴシック" w:hint="eastAsia"/>
          <w:color w:val="000000"/>
          <w:kern w:val="0"/>
          <w:szCs w:val="24"/>
        </w:rPr>
        <w:t>条　この要綱に定めるもののほか、必要な事項は、市長が別に定める。</w:t>
      </w:r>
    </w:p>
    <w:p w14:paraId="53550609" w14:textId="77777777" w:rsidR="00FB4777" w:rsidRPr="007453FA" w:rsidRDefault="00FB4777" w:rsidP="00AE4CC9">
      <w:pPr>
        <w:spacing w:line="240" w:lineRule="atLeast"/>
        <w:ind w:left="245" w:hangingChars="100" w:hanging="245"/>
        <w:jc w:val="left"/>
        <w:rPr>
          <w:rFonts w:asciiTheme="minorEastAsia" w:hAnsiTheme="minorEastAsia" w:cs="ＭＳ Ｐゴシック"/>
          <w:color w:val="000000"/>
          <w:kern w:val="0"/>
          <w:szCs w:val="24"/>
        </w:rPr>
      </w:pPr>
    </w:p>
    <w:p w14:paraId="7FD56321" w14:textId="77777777" w:rsidR="00FB4777" w:rsidRPr="007453FA" w:rsidRDefault="00FB4777" w:rsidP="00AE4CC9">
      <w:pPr>
        <w:spacing w:line="240" w:lineRule="atLeast"/>
        <w:ind w:leftChars="100" w:left="245" w:firstLineChars="200" w:firstLine="490"/>
        <w:jc w:val="left"/>
        <w:rPr>
          <w:rFonts w:asciiTheme="minorEastAsia" w:hAnsiTheme="minorEastAsia" w:cs="ＭＳ Ｐゴシック"/>
          <w:color w:val="000000"/>
          <w:kern w:val="0"/>
          <w:szCs w:val="24"/>
        </w:rPr>
      </w:pPr>
      <w:r w:rsidRPr="007453FA">
        <w:rPr>
          <w:rFonts w:asciiTheme="minorEastAsia" w:hAnsiTheme="minorEastAsia" w:cs="ＭＳ Ｐゴシック" w:hint="eastAsia"/>
          <w:color w:val="000000"/>
          <w:kern w:val="0"/>
          <w:szCs w:val="24"/>
        </w:rPr>
        <w:t>附　則</w:t>
      </w:r>
    </w:p>
    <w:p w14:paraId="3848DD5A" w14:textId="77777777" w:rsidR="00FB4777" w:rsidRPr="007453FA" w:rsidRDefault="00FB4777" w:rsidP="00AE4CC9">
      <w:pPr>
        <w:spacing w:line="240" w:lineRule="atLeast"/>
        <w:ind w:leftChars="100" w:left="245"/>
        <w:jc w:val="left"/>
        <w:rPr>
          <w:rFonts w:asciiTheme="minorEastAsia" w:hAnsiTheme="minorEastAsia" w:cs="ＭＳ Ｐゴシック"/>
          <w:color w:val="000000"/>
          <w:kern w:val="0"/>
          <w:szCs w:val="24"/>
        </w:rPr>
      </w:pPr>
      <w:r w:rsidRPr="007453FA">
        <w:rPr>
          <w:rFonts w:asciiTheme="minorEastAsia" w:hAnsiTheme="minorEastAsia" w:cs="ＭＳ Ｐゴシック" w:hint="eastAsia"/>
          <w:color w:val="000000"/>
          <w:kern w:val="0"/>
          <w:szCs w:val="24"/>
        </w:rPr>
        <w:t>この要綱は、令和</w:t>
      </w:r>
      <w:r w:rsidR="00AB49CF" w:rsidRPr="007453FA">
        <w:rPr>
          <w:rFonts w:asciiTheme="minorEastAsia" w:hAnsiTheme="minorEastAsia" w:cs="ＭＳ Ｐゴシック" w:hint="eastAsia"/>
          <w:color w:val="000000"/>
          <w:kern w:val="0"/>
          <w:szCs w:val="24"/>
        </w:rPr>
        <w:t>５</w:t>
      </w:r>
      <w:r w:rsidRPr="007453FA">
        <w:rPr>
          <w:rFonts w:asciiTheme="minorEastAsia" w:hAnsiTheme="minorEastAsia" w:cs="ＭＳ Ｐゴシック" w:hint="eastAsia"/>
          <w:color w:val="000000"/>
          <w:kern w:val="0"/>
          <w:szCs w:val="24"/>
        </w:rPr>
        <w:t>年４月１日から施行する。</w:t>
      </w:r>
    </w:p>
    <w:p w14:paraId="6083E2DC" w14:textId="77777777" w:rsidR="004477B7" w:rsidRPr="007453FA" w:rsidRDefault="004477B7" w:rsidP="00AE4CC9">
      <w:pPr>
        <w:spacing w:line="240" w:lineRule="atLeast"/>
        <w:ind w:leftChars="100" w:left="245" w:firstLineChars="200" w:firstLine="490"/>
        <w:jc w:val="left"/>
        <w:rPr>
          <w:rFonts w:asciiTheme="minorEastAsia" w:hAnsiTheme="minorEastAsia" w:cs="ＭＳ Ｐゴシック"/>
          <w:color w:val="000000"/>
          <w:kern w:val="0"/>
          <w:szCs w:val="24"/>
        </w:rPr>
      </w:pPr>
      <w:r w:rsidRPr="007453FA">
        <w:rPr>
          <w:rFonts w:asciiTheme="minorEastAsia" w:hAnsiTheme="minorEastAsia" w:cs="ＭＳ Ｐゴシック" w:hint="eastAsia"/>
          <w:color w:val="000000"/>
          <w:kern w:val="0"/>
          <w:szCs w:val="24"/>
        </w:rPr>
        <w:t>附　則</w:t>
      </w:r>
    </w:p>
    <w:p w14:paraId="5E60A2FB" w14:textId="0D39E3A5" w:rsidR="004069E2" w:rsidRPr="007453FA" w:rsidRDefault="004477B7" w:rsidP="00AE4CC9">
      <w:pPr>
        <w:spacing w:line="240" w:lineRule="atLeast"/>
        <w:ind w:leftChars="100" w:left="245"/>
        <w:jc w:val="left"/>
        <w:rPr>
          <w:rFonts w:asciiTheme="minorEastAsia" w:hAnsiTheme="minorEastAsia" w:cs="ＭＳ Ｐゴシック"/>
          <w:color w:val="000000"/>
          <w:kern w:val="0"/>
          <w:szCs w:val="24"/>
        </w:rPr>
      </w:pPr>
      <w:r w:rsidRPr="007453FA">
        <w:rPr>
          <w:rFonts w:asciiTheme="minorEastAsia" w:hAnsiTheme="minorEastAsia" w:cs="ＭＳ Ｐゴシック" w:hint="eastAsia"/>
          <w:color w:val="000000"/>
          <w:kern w:val="0"/>
          <w:szCs w:val="24"/>
        </w:rPr>
        <w:t>この要綱は、令和６年</w:t>
      </w:r>
      <w:r w:rsidR="00CF7D0E" w:rsidRPr="007453FA">
        <w:rPr>
          <w:rFonts w:asciiTheme="minorEastAsia" w:hAnsiTheme="minorEastAsia" w:cs="ＭＳ Ｐゴシック" w:hint="eastAsia"/>
          <w:color w:val="000000"/>
          <w:kern w:val="0"/>
          <w:szCs w:val="24"/>
        </w:rPr>
        <w:t>７</w:t>
      </w:r>
      <w:r w:rsidRPr="007453FA">
        <w:rPr>
          <w:rFonts w:asciiTheme="minorEastAsia" w:hAnsiTheme="minorEastAsia" w:cs="ＭＳ Ｐゴシック" w:hint="eastAsia"/>
          <w:color w:val="000000"/>
          <w:kern w:val="0"/>
          <w:szCs w:val="24"/>
        </w:rPr>
        <w:t>月</w:t>
      </w:r>
      <w:r w:rsidR="00CF7D0E" w:rsidRPr="007453FA">
        <w:rPr>
          <w:rFonts w:asciiTheme="minorEastAsia" w:hAnsiTheme="minorEastAsia" w:cs="ＭＳ Ｐゴシック" w:hint="eastAsia"/>
          <w:color w:val="000000"/>
          <w:kern w:val="0"/>
          <w:szCs w:val="24"/>
        </w:rPr>
        <w:t>１</w:t>
      </w:r>
      <w:r w:rsidRPr="007453FA">
        <w:rPr>
          <w:rFonts w:asciiTheme="minorEastAsia" w:hAnsiTheme="minorEastAsia" w:cs="ＭＳ Ｐゴシック" w:hint="eastAsia"/>
          <w:color w:val="000000"/>
          <w:kern w:val="0"/>
          <w:szCs w:val="24"/>
        </w:rPr>
        <w:t>日から施行する。</w:t>
      </w:r>
    </w:p>
    <w:p w14:paraId="77DA861F" w14:textId="77777777" w:rsidR="004C29C2" w:rsidRPr="007453FA" w:rsidRDefault="004C29C2" w:rsidP="004C29C2">
      <w:pPr>
        <w:spacing w:line="240" w:lineRule="atLeast"/>
        <w:ind w:leftChars="100" w:left="245" w:firstLineChars="200" w:firstLine="490"/>
        <w:jc w:val="left"/>
        <w:rPr>
          <w:rFonts w:asciiTheme="minorEastAsia" w:hAnsiTheme="minorEastAsia" w:cs="ＭＳ Ｐゴシック"/>
          <w:color w:val="000000"/>
          <w:kern w:val="0"/>
          <w:szCs w:val="24"/>
        </w:rPr>
      </w:pPr>
      <w:r w:rsidRPr="007453FA">
        <w:rPr>
          <w:rFonts w:asciiTheme="minorEastAsia" w:hAnsiTheme="minorEastAsia" w:cs="ＭＳ Ｐゴシック" w:hint="eastAsia"/>
          <w:color w:val="000000"/>
          <w:kern w:val="0"/>
          <w:szCs w:val="24"/>
        </w:rPr>
        <w:t>附　則</w:t>
      </w:r>
    </w:p>
    <w:p w14:paraId="3C59567E" w14:textId="0582E636" w:rsidR="00654C13" w:rsidRPr="007453FA" w:rsidRDefault="004C29C2" w:rsidP="000D71E5">
      <w:pPr>
        <w:spacing w:line="240" w:lineRule="atLeast"/>
        <w:ind w:leftChars="100" w:left="245"/>
        <w:jc w:val="left"/>
        <w:rPr>
          <w:rFonts w:asciiTheme="minorEastAsia" w:hAnsiTheme="minorEastAsia" w:cs="ＭＳ Ｐゴシック"/>
          <w:color w:val="000000"/>
          <w:kern w:val="0"/>
          <w:szCs w:val="24"/>
        </w:rPr>
      </w:pPr>
      <w:r w:rsidRPr="007453FA">
        <w:rPr>
          <w:rFonts w:asciiTheme="minorEastAsia" w:hAnsiTheme="minorEastAsia" w:cs="ＭＳ Ｐゴシック" w:hint="eastAsia"/>
          <w:color w:val="000000"/>
          <w:kern w:val="0"/>
          <w:szCs w:val="24"/>
        </w:rPr>
        <w:t>この要綱は、令和７年</w:t>
      </w:r>
      <w:r w:rsidR="007453FA" w:rsidRPr="007453FA">
        <w:rPr>
          <w:rFonts w:asciiTheme="minorEastAsia" w:hAnsiTheme="minorEastAsia" w:cs="ＭＳ Ｐゴシック" w:hint="eastAsia"/>
          <w:color w:val="000000"/>
          <w:kern w:val="0"/>
          <w:szCs w:val="24"/>
        </w:rPr>
        <w:t>12</w:t>
      </w:r>
      <w:r w:rsidRPr="007453FA">
        <w:rPr>
          <w:rFonts w:asciiTheme="minorEastAsia" w:hAnsiTheme="minorEastAsia" w:cs="ＭＳ Ｐゴシック" w:hint="eastAsia"/>
          <w:color w:val="000000"/>
          <w:kern w:val="0"/>
          <w:szCs w:val="24"/>
        </w:rPr>
        <w:t>月１日から施行する。</w:t>
      </w:r>
    </w:p>
    <w:p w14:paraId="4A57FB69" w14:textId="77777777" w:rsidR="00654C13" w:rsidRPr="007453FA" w:rsidRDefault="00654C13" w:rsidP="00AE4CC9">
      <w:pPr>
        <w:spacing w:line="240" w:lineRule="atLeast"/>
        <w:ind w:left="245" w:hangingChars="100" w:hanging="245"/>
        <w:jc w:val="left"/>
        <w:rPr>
          <w:rFonts w:asciiTheme="minorEastAsia" w:hAnsiTheme="minorEastAsia" w:cs="ＭＳ Ｐゴシック"/>
          <w:color w:val="000000"/>
          <w:kern w:val="0"/>
          <w:szCs w:val="24"/>
        </w:rPr>
      </w:pPr>
    </w:p>
    <w:p w14:paraId="2C54CA9B" w14:textId="252D4F72" w:rsidR="00654C13" w:rsidRPr="004C29C2" w:rsidRDefault="00654C13" w:rsidP="00AE4CC9">
      <w:pPr>
        <w:spacing w:line="240" w:lineRule="atLeast"/>
        <w:ind w:left="245" w:hangingChars="100" w:hanging="245"/>
        <w:jc w:val="left"/>
        <w:rPr>
          <w:rFonts w:asciiTheme="minorEastAsia" w:hAnsiTheme="minorEastAsia" w:cs="ＭＳ Ｐゴシック"/>
          <w:color w:val="000000"/>
          <w:kern w:val="0"/>
          <w:szCs w:val="24"/>
        </w:rPr>
      </w:pPr>
    </w:p>
    <w:p w14:paraId="564D9A62" w14:textId="77777777" w:rsidR="00AA3CE8" w:rsidRPr="004C29C2" w:rsidRDefault="00AA3CE8" w:rsidP="00AE4CC9">
      <w:pPr>
        <w:spacing w:line="240" w:lineRule="atLeast"/>
        <w:ind w:left="245" w:hangingChars="100" w:hanging="245"/>
        <w:jc w:val="left"/>
        <w:rPr>
          <w:rFonts w:asciiTheme="minorEastAsia" w:hAnsiTheme="minorEastAsia" w:cs="ＭＳ Ｐゴシック"/>
          <w:color w:val="000000"/>
          <w:kern w:val="0"/>
          <w:szCs w:val="24"/>
        </w:rPr>
      </w:pPr>
    </w:p>
    <w:p w14:paraId="4BED5F85" w14:textId="77777777" w:rsidR="00654C13" w:rsidRPr="004C29C2" w:rsidRDefault="00654C13" w:rsidP="00AE4CC9">
      <w:pPr>
        <w:spacing w:line="240" w:lineRule="atLeast"/>
        <w:ind w:left="245" w:hangingChars="100" w:hanging="245"/>
        <w:jc w:val="left"/>
        <w:rPr>
          <w:rFonts w:asciiTheme="minorEastAsia" w:hAnsiTheme="minorEastAsia" w:cs="ＭＳ Ｐゴシック"/>
          <w:color w:val="000000"/>
          <w:kern w:val="0"/>
          <w:szCs w:val="24"/>
        </w:rPr>
      </w:pPr>
    </w:p>
    <w:p w14:paraId="001BB19D" w14:textId="77777777" w:rsidR="00904CD1" w:rsidRPr="004C29C2" w:rsidRDefault="00904CD1" w:rsidP="00AE4CC9">
      <w:pPr>
        <w:spacing w:line="240" w:lineRule="atLeast"/>
        <w:ind w:left="245" w:hangingChars="100" w:hanging="245"/>
        <w:jc w:val="left"/>
        <w:rPr>
          <w:rFonts w:asciiTheme="minorEastAsia" w:hAnsiTheme="minorEastAsia" w:cs="ＭＳ Ｐゴシック"/>
          <w:color w:val="000000"/>
          <w:kern w:val="0"/>
          <w:szCs w:val="24"/>
        </w:rPr>
      </w:pPr>
    </w:p>
    <w:p w14:paraId="42174E49" w14:textId="08E25E36" w:rsidR="00FB4777" w:rsidRPr="004C29C2" w:rsidRDefault="00FB4777" w:rsidP="00FB4777">
      <w:pPr>
        <w:spacing w:line="240" w:lineRule="atLeast"/>
        <w:ind w:left="245" w:hangingChars="100" w:hanging="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別表</w:t>
      </w:r>
      <w:r w:rsidR="00FA15FF" w:rsidRPr="004C29C2">
        <w:rPr>
          <w:rFonts w:asciiTheme="minorEastAsia" w:hAnsiTheme="minorEastAsia" w:cs="ＭＳ Ｐゴシック" w:hint="eastAsia"/>
          <w:color w:val="000000"/>
          <w:kern w:val="0"/>
          <w:szCs w:val="24"/>
        </w:rPr>
        <w:t>第１</w:t>
      </w:r>
      <w:r w:rsidR="00BD709D" w:rsidRPr="004C29C2">
        <w:rPr>
          <w:rFonts w:asciiTheme="minorEastAsia" w:hAnsiTheme="minorEastAsia" w:cs="ＭＳ Ｐゴシック" w:hint="eastAsia"/>
          <w:color w:val="000000"/>
          <w:kern w:val="0"/>
          <w:szCs w:val="24"/>
        </w:rPr>
        <w:t>(</w:t>
      </w:r>
      <w:r w:rsidR="00297D7C" w:rsidRPr="004C29C2">
        <w:rPr>
          <w:rFonts w:asciiTheme="minorEastAsia" w:hAnsiTheme="minorEastAsia" w:cs="ＭＳ Ｐゴシック" w:hint="eastAsia"/>
          <w:color w:val="000000"/>
          <w:kern w:val="0"/>
          <w:szCs w:val="24"/>
        </w:rPr>
        <w:t>第５条関係</w:t>
      </w:r>
      <w:r w:rsidR="00BD709D" w:rsidRPr="004C29C2">
        <w:rPr>
          <w:rFonts w:asciiTheme="minorEastAsia" w:hAnsiTheme="minorEastAsia" w:cs="ＭＳ Ｐゴシック" w:hint="eastAsia"/>
          <w:color w:val="000000"/>
          <w:kern w:val="0"/>
          <w:szCs w:val="24"/>
        </w:rPr>
        <w:t>)</w:t>
      </w:r>
    </w:p>
    <w:tbl>
      <w:tblPr>
        <w:tblStyle w:val="a8"/>
        <w:tblW w:w="0" w:type="auto"/>
        <w:tblInd w:w="245" w:type="dxa"/>
        <w:tblLook w:val="04A0" w:firstRow="1" w:lastRow="0" w:firstColumn="1" w:lastColumn="0" w:noHBand="0" w:noVBand="1"/>
      </w:tblPr>
      <w:tblGrid>
        <w:gridCol w:w="1952"/>
        <w:gridCol w:w="6863"/>
      </w:tblGrid>
      <w:tr w:rsidR="00FB4777" w:rsidRPr="004C29C2" w14:paraId="2EBE55BB" w14:textId="77777777" w:rsidTr="007222BF">
        <w:tc>
          <w:tcPr>
            <w:tcW w:w="1952" w:type="dxa"/>
          </w:tcPr>
          <w:p w14:paraId="46F62B93" w14:textId="77777777" w:rsidR="00FB4777" w:rsidRPr="004C29C2" w:rsidRDefault="00FB4777" w:rsidP="00FB4777">
            <w:pPr>
              <w:spacing w:line="240" w:lineRule="atLeast"/>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区　分</w:t>
            </w:r>
          </w:p>
        </w:tc>
        <w:tc>
          <w:tcPr>
            <w:tcW w:w="6863" w:type="dxa"/>
          </w:tcPr>
          <w:p w14:paraId="6CF283FC" w14:textId="77777777" w:rsidR="00FB4777" w:rsidRPr="004C29C2" w:rsidRDefault="00FB4777" w:rsidP="00FB4777">
            <w:pPr>
              <w:spacing w:line="240" w:lineRule="atLeast"/>
              <w:ind w:left="245" w:hangingChars="100" w:hanging="245"/>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内　容</w:t>
            </w:r>
          </w:p>
        </w:tc>
      </w:tr>
      <w:tr w:rsidR="00FB4777" w:rsidRPr="004C29C2" w14:paraId="661203C3" w14:textId="77777777" w:rsidTr="007222BF">
        <w:tc>
          <w:tcPr>
            <w:tcW w:w="1952" w:type="dxa"/>
          </w:tcPr>
          <w:p w14:paraId="56EBB216"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報償費</w:t>
            </w:r>
          </w:p>
        </w:tc>
        <w:tc>
          <w:tcPr>
            <w:tcW w:w="6863" w:type="dxa"/>
          </w:tcPr>
          <w:p w14:paraId="2B1BD6F3"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外部専門家から指導を受けた場合の謝礼金 等</w:t>
            </w:r>
          </w:p>
        </w:tc>
      </w:tr>
      <w:tr w:rsidR="00FB4777" w:rsidRPr="004C29C2" w14:paraId="55779AA5" w14:textId="77777777" w:rsidTr="007222BF">
        <w:tc>
          <w:tcPr>
            <w:tcW w:w="1952" w:type="dxa"/>
          </w:tcPr>
          <w:p w14:paraId="5C2747B9"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旅費</w:t>
            </w:r>
          </w:p>
        </w:tc>
        <w:tc>
          <w:tcPr>
            <w:tcW w:w="6863" w:type="dxa"/>
          </w:tcPr>
          <w:p w14:paraId="69F77605"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外部専門家に支払う旅費 等</w:t>
            </w:r>
          </w:p>
        </w:tc>
      </w:tr>
      <w:tr w:rsidR="00FB4777" w:rsidRPr="004C29C2" w14:paraId="5AAC2092" w14:textId="77777777" w:rsidTr="007222BF">
        <w:tc>
          <w:tcPr>
            <w:tcW w:w="1952" w:type="dxa"/>
          </w:tcPr>
          <w:p w14:paraId="68749D4E"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消耗品費</w:t>
            </w:r>
          </w:p>
        </w:tc>
        <w:tc>
          <w:tcPr>
            <w:tcW w:w="6863" w:type="dxa"/>
          </w:tcPr>
          <w:p w14:paraId="5CC3B2B8"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商品の容器若しくは包装材の購入費又は事業に必要な少額の物品の購入費 等</w:t>
            </w:r>
          </w:p>
        </w:tc>
      </w:tr>
      <w:tr w:rsidR="00FB4777" w:rsidRPr="004C29C2" w14:paraId="26D8BFC9" w14:textId="77777777" w:rsidTr="007222BF">
        <w:tc>
          <w:tcPr>
            <w:tcW w:w="1952" w:type="dxa"/>
          </w:tcPr>
          <w:p w14:paraId="186A782E"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印刷製本費</w:t>
            </w:r>
          </w:p>
        </w:tc>
        <w:tc>
          <w:tcPr>
            <w:tcW w:w="6863" w:type="dxa"/>
          </w:tcPr>
          <w:p w14:paraId="479128D8"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パッケージ、包装紙、シール、販促用チラシ等の印刷費 等</w:t>
            </w:r>
          </w:p>
        </w:tc>
      </w:tr>
      <w:tr w:rsidR="00FB4777" w:rsidRPr="004C29C2" w14:paraId="0CAD83BA" w14:textId="77777777" w:rsidTr="007222BF">
        <w:tc>
          <w:tcPr>
            <w:tcW w:w="1952" w:type="dxa"/>
          </w:tcPr>
          <w:p w14:paraId="64424946"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手数料</w:t>
            </w:r>
          </w:p>
        </w:tc>
        <w:tc>
          <w:tcPr>
            <w:tcW w:w="6863" w:type="dxa"/>
          </w:tcPr>
          <w:p w14:paraId="5E01F8AA"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各種許認可の取得費、成分分析、検査費用 等</w:t>
            </w:r>
          </w:p>
        </w:tc>
      </w:tr>
      <w:tr w:rsidR="00FB4777" w:rsidRPr="004C29C2" w14:paraId="12B7BEF5" w14:textId="77777777" w:rsidTr="007222BF">
        <w:tc>
          <w:tcPr>
            <w:tcW w:w="1952" w:type="dxa"/>
          </w:tcPr>
          <w:p w14:paraId="77A3349C"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委託料</w:t>
            </w:r>
          </w:p>
        </w:tc>
        <w:tc>
          <w:tcPr>
            <w:tcW w:w="6863" w:type="dxa"/>
          </w:tcPr>
          <w:p w14:paraId="4B262DCC"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パッケージデザイン等委託料、試作品等の外注加工費 等</w:t>
            </w:r>
          </w:p>
        </w:tc>
      </w:tr>
      <w:tr w:rsidR="00FB4777" w:rsidRPr="004C29C2" w14:paraId="4F90877D" w14:textId="77777777" w:rsidTr="007222BF">
        <w:tc>
          <w:tcPr>
            <w:tcW w:w="1952" w:type="dxa"/>
          </w:tcPr>
          <w:p w14:paraId="26369091"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原材料費</w:t>
            </w:r>
          </w:p>
        </w:tc>
        <w:tc>
          <w:tcPr>
            <w:tcW w:w="6863" w:type="dxa"/>
          </w:tcPr>
          <w:p w14:paraId="1654D588"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新商品開発のための試作に使用する原材料費 等</w:t>
            </w:r>
          </w:p>
        </w:tc>
      </w:tr>
      <w:tr w:rsidR="00FB4777" w:rsidRPr="004C29C2" w14:paraId="232C8F9E" w14:textId="77777777" w:rsidTr="007222BF">
        <w:tc>
          <w:tcPr>
            <w:tcW w:w="1952" w:type="dxa"/>
          </w:tcPr>
          <w:p w14:paraId="27982DEC" w14:textId="77777777"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備品購入費</w:t>
            </w:r>
          </w:p>
        </w:tc>
        <w:tc>
          <w:tcPr>
            <w:tcW w:w="6863" w:type="dxa"/>
          </w:tcPr>
          <w:p w14:paraId="14267A3F" w14:textId="617A2012" w:rsidR="00FB4777" w:rsidRPr="004C29C2" w:rsidRDefault="00FB4777" w:rsidP="00FB4777">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新商品開発に必要と認められる備品の購入に要する経費 等</w:t>
            </w:r>
          </w:p>
        </w:tc>
      </w:tr>
    </w:tbl>
    <w:p w14:paraId="7F8E53DF" w14:textId="77777777" w:rsidR="00FB4777" w:rsidRPr="004C29C2" w:rsidRDefault="00FB4777" w:rsidP="00FB4777">
      <w:pPr>
        <w:spacing w:line="240" w:lineRule="atLeast"/>
        <w:ind w:left="245" w:hangingChars="100" w:hanging="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ab/>
        <w:t>※消費税及び地方消費税相当額は補助対象経費に含まれない。</w:t>
      </w:r>
    </w:p>
    <w:p w14:paraId="12348A0D" w14:textId="4BB89031" w:rsidR="00821E46" w:rsidRPr="004C29C2" w:rsidRDefault="00FB4777" w:rsidP="00EA2296">
      <w:pPr>
        <w:spacing w:line="240" w:lineRule="atLeast"/>
        <w:ind w:leftChars="100" w:left="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※上記内容は主な事例であること。</w:t>
      </w:r>
    </w:p>
    <w:p w14:paraId="028097AC" w14:textId="1A475C3B"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3EAA067F" w14:textId="1BC8166C"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6610F05E" w14:textId="32E23CC3"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2C41CCEC" w14:textId="735F4988"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2994D168" w14:textId="4D3244F1"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1C8BBA4E" w14:textId="3776F344"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695F42A1" w14:textId="068C0CE8"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45D7E1C5" w14:textId="05FD12F8"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58CD63BF" w14:textId="5A78844E"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5C789015" w14:textId="183C571D"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5DE6B313" w14:textId="7670BAF0"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5DC07DA0" w14:textId="3CA04774"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6BE20F4B" w14:textId="5A71AE80"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564040E3" w14:textId="7A2896DC"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02308065" w14:textId="19BA4995" w:rsidR="00AA3CE8" w:rsidRPr="004C29C2" w:rsidRDefault="00AA3CE8" w:rsidP="00EA2296">
      <w:pPr>
        <w:spacing w:line="240" w:lineRule="atLeast"/>
        <w:ind w:leftChars="100" w:left="245"/>
        <w:rPr>
          <w:rFonts w:asciiTheme="minorEastAsia" w:hAnsiTheme="minorEastAsia" w:cs="ＭＳ Ｐゴシック"/>
          <w:color w:val="000000"/>
          <w:kern w:val="0"/>
          <w:szCs w:val="24"/>
        </w:rPr>
      </w:pPr>
    </w:p>
    <w:p w14:paraId="1AA59706" w14:textId="77777777" w:rsidR="00AA3CE8" w:rsidRPr="004C29C2" w:rsidRDefault="00AA3CE8" w:rsidP="00EA2296">
      <w:pPr>
        <w:spacing w:line="240" w:lineRule="atLeast"/>
        <w:ind w:leftChars="100" w:left="245"/>
        <w:rPr>
          <w:rFonts w:asciiTheme="minorEastAsia" w:hAnsiTheme="minorEastAsia" w:cs="ＭＳ Ｐゴシック"/>
          <w:color w:val="000000"/>
          <w:kern w:val="0"/>
          <w:szCs w:val="24"/>
        </w:rPr>
      </w:pPr>
    </w:p>
    <w:p w14:paraId="578ECA77" w14:textId="1BFA1245"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p w14:paraId="669ADC41" w14:textId="283F9D8F" w:rsidR="00FA15FF" w:rsidRPr="004C29C2" w:rsidRDefault="00FA15FF" w:rsidP="00FA15FF">
      <w:pPr>
        <w:spacing w:line="240" w:lineRule="atLeast"/>
        <w:ind w:left="245" w:hangingChars="100" w:hanging="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別表第２(第６条関係)</w:t>
      </w:r>
    </w:p>
    <w:tbl>
      <w:tblPr>
        <w:tblStyle w:val="a8"/>
        <w:tblW w:w="8824" w:type="dxa"/>
        <w:tblInd w:w="245" w:type="dxa"/>
        <w:tblLayout w:type="fixed"/>
        <w:tblLook w:val="04A0" w:firstRow="1" w:lastRow="0" w:firstColumn="1" w:lastColumn="0" w:noHBand="0" w:noVBand="1"/>
      </w:tblPr>
      <w:tblGrid>
        <w:gridCol w:w="2206"/>
        <w:gridCol w:w="2206"/>
        <w:gridCol w:w="2206"/>
        <w:gridCol w:w="2206"/>
      </w:tblGrid>
      <w:tr w:rsidR="00FA15FF" w:rsidRPr="004C29C2" w14:paraId="1B07292D" w14:textId="77777777" w:rsidTr="00AA3CE8">
        <w:trPr>
          <w:trHeight w:val="440"/>
        </w:trPr>
        <w:tc>
          <w:tcPr>
            <w:tcW w:w="2206" w:type="dxa"/>
          </w:tcPr>
          <w:p w14:paraId="25A1EC86" w14:textId="7759D76C" w:rsidR="00FA15FF" w:rsidRPr="004C29C2" w:rsidRDefault="00E11339" w:rsidP="00C56181">
            <w:pPr>
              <w:spacing w:line="240" w:lineRule="atLeast"/>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補助金種別</w:t>
            </w:r>
          </w:p>
        </w:tc>
        <w:tc>
          <w:tcPr>
            <w:tcW w:w="2206" w:type="dxa"/>
          </w:tcPr>
          <w:p w14:paraId="4FFBAA25" w14:textId="118093C9" w:rsidR="00FA15FF" w:rsidRPr="004C29C2" w:rsidRDefault="00FA15FF" w:rsidP="00C56181">
            <w:pPr>
              <w:spacing w:line="240" w:lineRule="atLeast"/>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w:t>
            </w:r>
            <w:r w:rsidR="00E4661B" w:rsidRPr="004C29C2">
              <w:rPr>
                <w:rFonts w:asciiTheme="minorEastAsia" w:hAnsiTheme="minorEastAsia" w:cs="ＭＳ Ｐゴシック" w:hint="eastAsia"/>
                <w:color w:val="000000"/>
                <w:kern w:val="0"/>
                <w:szCs w:val="24"/>
              </w:rPr>
              <w:t>額</w:t>
            </w:r>
          </w:p>
        </w:tc>
        <w:tc>
          <w:tcPr>
            <w:tcW w:w="2206" w:type="dxa"/>
          </w:tcPr>
          <w:p w14:paraId="5E00A432" w14:textId="03C91CCA" w:rsidR="00FA15FF" w:rsidRPr="004C29C2" w:rsidRDefault="00FA15FF" w:rsidP="00C56181">
            <w:pPr>
              <w:spacing w:line="240" w:lineRule="atLeast"/>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補助限度額</w:t>
            </w:r>
          </w:p>
        </w:tc>
        <w:tc>
          <w:tcPr>
            <w:tcW w:w="2206" w:type="dxa"/>
          </w:tcPr>
          <w:p w14:paraId="59A7F24C" w14:textId="3D514213" w:rsidR="00FA15FF" w:rsidRPr="004C29C2" w:rsidRDefault="00FA15FF" w:rsidP="00C56181">
            <w:pPr>
              <w:spacing w:line="240" w:lineRule="atLeast"/>
              <w:ind w:left="245" w:hangingChars="100" w:hanging="245"/>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備考</w:t>
            </w:r>
          </w:p>
        </w:tc>
      </w:tr>
      <w:tr w:rsidR="00FA15FF" w:rsidRPr="004C29C2" w14:paraId="3F75FFEB" w14:textId="77777777" w:rsidTr="00AA3CE8">
        <w:trPr>
          <w:trHeight w:val="456"/>
        </w:trPr>
        <w:tc>
          <w:tcPr>
            <w:tcW w:w="2206" w:type="dxa"/>
          </w:tcPr>
          <w:p w14:paraId="7BF92F99" w14:textId="41E12329" w:rsidR="00FA15FF" w:rsidRPr="004C29C2" w:rsidRDefault="00E733B8" w:rsidP="00C56181">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⑴</w:t>
            </w:r>
            <w:r w:rsidR="00795671" w:rsidRPr="004C29C2">
              <w:rPr>
                <w:rFonts w:asciiTheme="minorEastAsia" w:hAnsiTheme="minorEastAsia" w:cs="ＭＳ Ｐゴシック" w:hint="eastAsia"/>
                <w:color w:val="000000"/>
                <w:kern w:val="0"/>
                <w:szCs w:val="24"/>
              </w:rPr>
              <w:t xml:space="preserve">　基礎割額</w:t>
            </w:r>
          </w:p>
        </w:tc>
        <w:tc>
          <w:tcPr>
            <w:tcW w:w="2206" w:type="dxa"/>
          </w:tcPr>
          <w:p w14:paraId="21A3FE77" w14:textId="4FFC3ABE" w:rsidR="00FA15FF" w:rsidRPr="004C29C2" w:rsidRDefault="00795671" w:rsidP="00AA3CE8">
            <w:pPr>
              <w:spacing w:line="240" w:lineRule="atLeast"/>
              <w:ind w:firstLineChars="100" w:firstLine="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補助対象経費の４分の３</w:t>
            </w:r>
            <w:r w:rsidR="00E4661B" w:rsidRPr="004C29C2">
              <w:rPr>
                <w:rFonts w:asciiTheme="minorEastAsia" w:hAnsiTheme="minorEastAsia" w:cs="ＭＳ Ｐゴシック" w:hint="eastAsia"/>
                <w:color w:val="000000"/>
                <w:kern w:val="0"/>
                <w:szCs w:val="24"/>
              </w:rPr>
              <w:t>を乗じた額</w:t>
            </w:r>
          </w:p>
        </w:tc>
        <w:tc>
          <w:tcPr>
            <w:tcW w:w="2206" w:type="dxa"/>
          </w:tcPr>
          <w:p w14:paraId="1A5E2226" w14:textId="4D64F61B" w:rsidR="00FA15FF" w:rsidRPr="004C29C2" w:rsidRDefault="006A3920" w:rsidP="00AA3CE8">
            <w:pPr>
              <w:spacing w:line="240" w:lineRule="atLeast"/>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１５</w:t>
            </w:r>
            <w:r w:rsidR="00795671" w:rsidRPr="004C29C2">
              <w:rPr>
                <w:rFonts w:asciiTheme="minorEastAsia" w:hAnsiTheme="minorEastAsia" w:cs="ＭＳ Ｐゴシック" w:hint="eastAsia"/>
                <w:color w:val="000000"/>
                <w:kern w:val="0"/>
                <w:szCs w:val="24"/>
              </w:rPr>
              <w:t>万円</w:t>
            </w:r>
          </w:p>
        </w:tc>
        <w:tc>
          <w:tcPr>
            <w:tcW w:w="2206" w:type="dxa"/>
          </w:tcPr>
          <w:p w14:paraId="2850D131" w14:textId="0A015481" w:rsidR="00FA15FF" w:rsidRPr="004C29C2" w:rsidRDefault="00FA15FF" w:rsidP="00C56181">
            <w:pPr>
              <w:spacing w:line="240" w:lineRule="atLeast"/>
              <w:rPr>
                <w:rFonts w:asciiTheme="minorEastAsia" w:hAnsiTheme="minorEastAsia" w:cs="ＭＳ Ｐゴシック"/>
                <w:color w:val="000000"/>
                <w:kern w:val="0"/>
                <w:szCs w:val="24"/>
              </w:rPr>
            </w:pPr>
          </w:p>
        </w:tc>
      </w:tr>
      <w:tr w:rsidR="00FA15FF" w:rsidRPr="004C29C2" w14:paraId="045F81AC" w14:textId="77777777" w:rsidTr="00AA3CE8">
        <w:trPr>
          <w:trHeight w:val="440"/>
        </w:trPr>
        <w:tc>
          <w:tcPr>
            <w:tcW w:w="2206" w:type="dxa"/>
          </w:tcPr>
          <w:p w14:paraId="7C9DBD14" w14:textId="38C79B21" w:rsidR="00FA15FF" w:rsidRPr="004C29C2" w:rsidRDefault="00E733B8" w:rsidP="00C56181">
            <w:pPr>
              <w:spacing w:line="240" w:lineRule="atLeast"/>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⑵</w:t>
            </w:r>
            <w:r w:rsidR="00795671" w:rsidRPr="004C29C2">
              <w:rPr>
                <w:rFonts w:asciiTheme="minorEastAsia" w:hAnsiTheme="minorEastAsia" w:cs="ＭＳ Ｐゴシック" w:hint="eastAsia"/>
                <w:color w:val="000000"/>
                <w:kern w:val="0"/>
                <w:szCs w:val="24"/>
              </w:rPr>
              <w:t xml:space="preserve">　寄附割額</w:t>
            </w:r>
          </w:p>
        </w:tc>
        <w:tc>
          <w:tcPr>
            <w:tcW w:w="2206" w:type="dxa"/>
          </w:tcPr>
          <w:p w14:paraId="4A6B913D" w14:textId="669845DD" w:rsidR="00E733B8" w:rsidRPr="004C29C2" w:rsidRDefault="00A7169B" w:rsidP="00AA3CE8">
            <w:pPr>
              <w:spacing w:line="240" w:lineRule="atLeast"/>
              <w:ind w:firstLineChars="100" w:firstLine="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補助対象経費</w:t>
            </w:r>
            <w:r w:rsidR="001028C0" w:rsidRPr="004C29C2">
              <w:rPr>
                <w:rFonts w:asciiTheme="minorEastAsia" w:hAnsiTheme="minorEastAsia" w:cs="ＭＳ Ｐゴシック" w:hint="eastAsia"/>
                <w:color w:val="000000"/>
                <w:kern w:val="0"/>
                <w:szCs w:val="24"/>
              </w:rPr>
              <w:t>に</w:t>
            </w:r>
            <w:r w:rsidRPr="004C29C2">
              <w:rPr>
                <w:rFonts w:asciiTheme="minorEastAsia" w:hAnsiTheme="minorEastAsia" w:cs="ＭＳ Ｐゴシック" w:hint="eastAsia"/>
                <w:color w:val="000000"/>
                <w:kern w:val="0"/>
                <w:szCs w:val="24"/>
              </w:rPr>
              <w:t>４分の３</w:t>
            </w:r>
            <w:r w:rsidR="00E11339" w:rsidRPr="004C29C2">
              <w:rPr>
                <w:rFonts w:asciiTheme="minorEastAsia" w:hAnsiTheme="minorEastAsia" w:cs="ＭＳ Ｐゴシック" w:hint="eastAsia"/>
                <w:color w:val="000000"/>
                <w:kern w:val="0"/>
                <w:szCs w:val="24"/>
              </w:rPr>
              <w:t>を乗じた額</w:t>
            </w:r>
            <w:r w:rsidRPr="004C29C2">
              <w:rPr>
                <w:rFonts w:asciiTheme="minorEastAsia" w:hAnsiTheme="minorEastAsia" w:cs="ＭＳ Ｐゴシック" w:hint="eastAsia"/>
                <w:color w:val="000000"/>
                <w:kern w:val="0"/>
                <w:szCs w:val="24"/>
              </w:rPr>
              <w:t>から、⑴で算出した額を控除した額と</w:t>
            </w:r>
            <w:r w:rsidR="00795671" w:rsidRPr="004C29C2">
              <w:rPr>
                <w:rFonts w:asciiTheme="minorEastAsia" w:hAnsiTheme="minorEastAsia" w:cs="ＭＳ Ｐゴシック" w:hint="eastAsia"/>
                <w:color w:val="000000"/>
                <w:kern w:val="0"/>
                <w:szCs w:val="24"/>
              </w:rPr>
              <w:t>当該返礼品への寄附申込額に</w:t>
            </w:r>
            <w:r w:rsidRPr="004C29C2">
              <w:rPr>
                <w:rFonts w:asciiTheme="minorEastAsia" w:hAnsiTheme="minorEastAsia" w:cs="ＭＳ Ｐゴシック" w:hint="eastAsia"/>
                <w:color w:val="000000"/>
                <w:kern w:val="0"/>
                <w:szCs w:val="24"/>
              </w:rPr>
              <w:t>10分の３</w:t>
            </w:r>
            <w:r w:rsidR="00795671" w:rsidRPr="004C29C2">
              <w:rPr>
                <w:rFonts w:asciiTheme="minorEastAsia" w:hAnsiTheme="minorEastAsia" w:cs="ＭＳ Ｐゴシック" w:hint="eastAsia"/>
                <w:color w:val="000000"/>
                <w:kern w:val="0"/>
                <w:szCs w:val="24"/>
              </w:rPr>
              <w:t>を乗じた額</w:t>
            </w:r>
            <w:r w:rsidR="004A3F00" w:rsidRPr="004C29C2">
              <w:rPr>
                <w:rFonts w:asciiTheme="minorEastAsia" w:hAnsiTheme="minorEastAsia" w:cs="ＭＳ Ｐゴシック" w:hint="eastAsia"/>
                <w:color w:val="000000"/>
                <w:kern w:val="0"/>
                <w:szCs w:val="24"/>
              </w:rPr>
              <w:t>と</w:t>
            </w:r>
            <w:r w:rsidRPr="004C29C2">
              <w:rPr>
                <w:rFonts w:asciiTheme="minorEastAsia" w:hAnsiTheme="minorEastAsia" w:cs="ＭＳ Ｐゴシック" w:hint="eastAsia"/>
                <w:color w:val="000000"/>
                <w:kern w:val="0"/>
                <w:szCs w:val="24"/>
              </w:rPr>
              <w:t>を</w:t>
            </w:r>
            <w:r w:rsidR="00E11339" w:rsidRPr="004C29C2">
              <w:rPr>
                <w:rFonts w:asciiTheme="minorEastAsia" w:hAnsiTheme="minorEastAsia" w:cs="ＭＳ Ｐゴシック" w:hint="eastAsia"/>
                <w:color w:val="000000"/>
                <w:kern w:val="0"/>
                <w:szCs w:val="24"/>
              </w:rPr>
              <w:t>比較し</w:t>
            </w:r>
            <w:r w:rsidR="004A3F00" w:rsidRPr="004C29C2">
              <w:rPr>
                <w:rFonts w:asciiTheme="minorEastAsia" w:hAnsiTheme="minorEastAsia" w:cs="ＭＳ Ｐゴシック" w:hint="eastAsia"/>
                <w:color w:val="000000"/>
                <w:kern w:val="0"/>
                <w:szCs w:val="24"/>
              </w:rPr>
              <w:t>て</w:t>
            </w:r>
            <w:r w:rsidR="00E11339" w:rsidRPr="004C29C2">
              <w:rPr>
                <w:rFonts w:asciiTheme="minorEastAsia" w:hAnsiTheme="minorEastAsia" w:cs="ＭＳ Ｐゴシック" w:hint="eastAsia"/>
                <w:color w:val="000000"/>
                <w:kern w:val="0"/>
                <w:szCs w:val="24"/>
              </w:rPr>
              <w:t>少ない</w:t>
            </w:r>
            <w:r w:rsidR="004A3F00" w:rsidRPr="004C29C2">
              <w:rPr>
                <w:rFonts w:asciiTheme="minorEastAsia" w:hAnsiTheme="minorEastAsia" w:cs="ＭＳ Ｐゴシック" w:hint="eastAsia"/>
                <w:color w:val="000000"/>
                <w:kern w:val="0"/>
                <w:szCs w:val="24"/>
              </w:rPr>
              <w:t>方の額</w:t>
            </w:r>
          </w:p>
        </w:tc>
        <w:tc>
          <w:tcPr>
            <w:tcW w:w="2206" w:type="dxa"/>
          </w:tcPr>
          <w:p w14:paraId="2CE7C046" w14:textId="3DC12722" w:rsidR="00FA15FF" w:rsidRPr="004C29C2" w:rsidRDefault="006A3920" w:rsidP="00AA3CE8">
            <w:pPr>
              <w:spacing w:line="240" w:lineRule="atLeast"/>
              <w:jc w:val="center"/>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５０</w:t>
            </w:r>
            <w:r w:rsidR="00795671" w:rsidRPr="004C29C2">
              <w:rPr>
                <w:rFonts w:asciiTheme="minorEastAsia" w:hAnsiTheme="minorEastAsia" w:cs="ＭＳ Ｐゴシック" w:hint="eastAsia"/>
                <w:color w:val="000000"/>
                <w:kern w:val="0"/>
                <w:szCs w:val="24"/>
              </w:rPr>
              <w:t>万円</w:t>
            </w:r>
          </w:p>
        </w:tc>
        <w:tc>
          <w:tcPr>
            <w:tcW w:w="2206" w:type="dxa"/>
          </w:tcPr>
          <w:p w14:paraId="51C81878" w14:textId="5601CA03" w:rsidR="00561976" w:rsidRPr="004C29C2" w:rsidRDefault="00D56AE9" w:rsidP="00AA3CE8">
            <w:pPr>
              <w:spacing w:line="240" w:lineRule="atLeast"/>
              <w:ind w:firstLineChars="100" w:firstLine="245"/>
              <w:rPr>
                <w:rFonts w:asciiTheme="minorEastAsia" w:hAnsiTheme="minorEastAsia" w:cs="ＭＳ Ｐゴシック"/>
                <w:color w:val="000000"/>
                <w:kern w:val="0"/>
                <w:szCs w:val="24"/>
              </w:rPr>
            </w:pPr>
            <w:r w:rsidRPr="004C29C2">
              <w:rPr>
                <w:rFonts w:asciiTheme="minorEastAsia" w:hAnsiTheme="minorEastAsia" w:cs="ＭＳ Ｐゴシック" w:hint="eastAsia"/>
                <w:color w:val="000000"/>
                <w:kern w:val="0"/>
                <w:szCs w:val="24"/>
              </w:rPr>
              <w:t>寄附申込額については、返礼品登録時から当該年度３月末までの寄附申込を算定対象とする。</w:t>
            </w:r>
          </w:p>
        </w:tc>
      </w:tr>
    </w:tbl>
    <w:p w14:paraId="639BAF24" w14:textId="77777777" w:rsidR="00FA15FF" w:rsidRPr="004C29C2" w:rsidRDefault="00FA15FF" w:rsidP="00EA2296">
      <w:pPr>
        <w:spacing w:line="240" w:lineRule="atLeast"/>
        <w:ind w:leftChars="100" w:left="245"/>
        <w:rPr>
          <w:rFonts w:asciiTheme="minorEastAsia" w:hAnsiTheme="minorEastAsia" w:cs="ＭＳ Ｐゴシック"/>
          <w:color w:val="000000"/>
          <w:kern w:val="0"/>
          <w:szCs w:val="24"/>
        </w:rPr>
      </w:pPr>
    </w:p>
    <w:sectPr w:rsidR="00FA15FF" w:rsidRPr="004C29C2" w:rsidSect="00542CED">
      <w:headerReference w:type="default" r:id="rId7"/>
      <w:pgSz w:w="11906" w:h="16838" w:code="9"/>
      <w:pgMar w:top="1701" w:right="1418" w:bottom="1701" w:left="1418" w:header="851" w:footer="992" w:gutter="0"/>
      <w:cols w:space="425"/>
      <w:docGrid w:type="linesAndChars" w:linePitch="438" w:charSpace="10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4A3BF" w14:textId="77777777" w:rsidR="00536C0B" w:rsidRDefault="00536C0B" w:rsidP="008C54E4">
      <w:r>
        <w:separator/>
      </w:r>
    </w:p>
  </w:endnote>
  <w:endnote w:type="continuationSeparator" w:id="0">
    <w:p w14:paraId="2A15091A" w14:textId="77777777" w:rsidR="00536C0B" w:rsidRDefault="00536C0B" w:rsidP="008C54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6C146" w14:textId="77777777" w:rsidR="00536C0B" w:rsidRDefault="00536C0B" w:rsidP="008C54E4">
      <w:r>
        <w:separator/>
      </w:r>
    </w:p>
  </w:footnote>
  <w:footnote w:type="continuationSeparator" w:id="0">
    <w:p w14:paraId="4D54F8B5" w14:textId="77777777" w:rsidR="00536C0B" w:rsidRDefault="00536C0B" w:rsidP="008C54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09D11" w14:textId="1980484C" w:rsidR="00CE70CB" w:rsidRPr="002C568A" w:rsidRDefault="00CE70CB" w:rsidP="002C568A">
    <w:pPr>
      <w:pStyle w:val="a4"/>
      <w:jc w:val="left"/>
      <w:rPr>
        <w:rFonts w:asciiTheme="minorEastAsia" w:hAnsiTheme="minorEastAsia"/>
        <w:sz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245"/>
  <w:drawingGridVerticalSpacing w:val="219"/>
  <w:characterSpacingControl w:val="doNotCompress"/>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CED"/>
    <w:rsid w:val="00011D0E"/>
    <w:rsid w:val="00015F73"/>
    <w:rsid w:val="00023C7A"/>
    <w:rsid w:val="00024A99"/>
    <w:rsid w:val="000B4D0D"/>
    <w:rsid w:val="000C01AC"/>
    <w:rsid w:val="000C2EC3"/>
    <w:rsid w:val="000C3F2E"/>
    <w:rsid w:val="000D3EE8"/>
    <w:rsid w:val="000D71E5"/>
    <w:rsid w:val="000E0B16"/>
    <w:rsid w:val="000E16E4"/>
    <w:rsid w:val="001028C0"/>
    <w:rsid w:val="0010652D"/>
    <w:rsid w:val="00107C95"/>
    <w:rsid w:val="00122279"/>
    <w:rsid w:val="0012588C"/>
    <w:rsid w:val="00127CFA"/>
    <w:rsid w:val="00134B0C"/>
    <w:rsid w:val="00141EEB"/>
    <w:rsid w:val="00150A1F"/>
    <w:rsid w:val="0017164A"/>
    <w:rsid w:val="001726BF"/>
    <w:rsid w:val="001C4877"/>
    <w:rsid w:val="001D4983"/>
    <w:rsid w:val="001F7843"/>
    <w:rsid w:val="00204120"/>
    <w:rsid w:val="00210C2C"/>
    <w:rsid w:val="00253529"/>
    <w:rsid w:val="00256850"/>
    <w:rsid w:val="002620D6"/>
    <w:rsid w:val="00283C3B"/>
    <w:rsid w:val="00297D7C"/>
    <w:rsid w:val="002C3DD6"/>
    <w:rsid w:val="002C568A"/>
    <w:rsid w:val="002C6C38"/>
    <w:rsid w:val="002D55B1"/>
    <w:rsid w:val="002E0811"/>
    <w:rsid w:val="002F5CF3"/>
    <w:rsid w:val="00300FC5"/>
    <w:rsid w:val="00312399"/>
    <w:rsid w:val="00340892"/>
    <w:rsid w:val="00341593"/>
    <w:rsid w:val="0035724A"/>
    <w:rsid w:val="00376FCC"/>
    <w:rsid w:val="0038060F"/>
    <w:rsid w:val="00382C23"/>
    <w:rsid w:val="003920BE"/>
    <w:rsid w:val="003945ED"/>
    <w:rsid w:val="00395A6D"/>
    <w:rsid w:val="003D21EC"/>
    <w:rsid w:val="00403F6D"/>
    <w:rsid w:val="00405057"/>
    <w:rsid w:val="00405E90"/>
    <w:rsid w:val="004069E2"/>
    <w:rsid w:val="00407819"/>
    <w:rsid w:val="004477B7"/>
    <w:rsid w:val="00472127"/>
    <w:rsid w:val="0048538E"/>
    <w:rsid w:val="004867A8"/>
    <w:rsid w:val="004A3F00"/>
    <w:rsid w:val="004A6F10"/>
    <w:rsid w:val="004C29C2"/>
    <w:rsid w:val="004C4975"/>
    <w:rsid w:val="004D6B5D"/>
    <w:rsid w:val="004E1456"/>
    <w:rsid w:val="004F0CD6"/>
    <w:rsid w:val="00500D9C"/>
    <w:rsid w:val="00501B1B"/>
    <w:rsid w:val="0050716E"/>
    <w:rsid w:val="00512D43"/>
    <w:rsid w:val="00515FDE"/>
    <w:rsid w:val="00534818"/>
    <w:rsid w:val="00536C0B"/>
    <w:rsid w:val="00542CED"/>
    <w:rsid w:val="00551AF8"/>
    <w:rsid w:val="00561976"/>
    <w:rsid w:val="00580BAF"/>
    <w:rsid w:val="005B3246"/>
    <w:rsid w:val="005C6B9D"/>
    <w:rsid w:val="005C7122"/>
    <w:rsid w:val="005D5703"/>
    <w:rsid w:val="005E0800"/>
    <w:rsid w:val="005F77AB"/>
    <w:rsid w:val="00606FC0"/>
    <w:rsid w:val="006150C4"/>
    <w:rsid w:val="00616987"/>
    <w:rsid w:val="00636D73"/>
    <w:rsid w:val="00644E81"/>
    <w:rsid w:val="00654C13"/>
    <w:rsid w:val="00684501"/>
    <w:rsid w:val="00692915"/>
    <w:rsid w:val="006A3920"/>
    <w:rsid w:val="006A6914"/>
    <w:rsid w:val="006B5637"/>
    <w:rsid w:val="006B63CB"/>
    <w:rsid w:val="006C28F2"/>
    <w:rsid w:val="006D17E7"/>
    <w:rsid w:val="006D5117"/>
    <w:rsid w:val="006E62A7"/>
    <w:rsid w:val="00702CE4"/>
    <w:rsid w:val="00705066"/>
    <w:rsid w:val="007058DE"/>
    <w:rsid w:val="00717FE5"/>
    <w:rsid w:val="00721429"/>
    <w:rsid w:val="007222BF"/>
    <w:rsid w:val="007453FA"/>
    <w:rsid w:val="007464D6"/>
    <w:rsid w:val="0075465B"/>
    <w:rsid w:val="00774738"/>
    <w:rsid w:val="007800AE"/>
    <w:rsid w:val="00795671"/>
    <w:rsid w:val="007B0F06"/>
    <w:rsid w:val="007C17AF"/>
    <w:rsid w:val="007C6BEA"/>
    <w:rsid w:val="007F1C73"/>
    <w:rsid w:val="00802E48"/>
    <w:rsid w:val="00812D53"/>
    <w:rsid w:val="0081680D"/>
    <w:rsid w:val="00817D87"/>
    <w:rsid w:val="00821E46"/>
    <w:rsid w:val="008305C3"/>
    <w:rsid w:val="00852E62"/>
    <w:rsid w:val="00855FE3"/>
    <w:rsid w:val="0089297D"/>
    <w:rsid w:val="008969CA"/>
    <w:rsid w:val="008A6D5F"/>
    <w:rsid w:val="008B146E"/>
    <w:rsid w:val="008B2AA3"/>
    <w:rsid w:val="008B30B1"/>
    <w:rsid w:val="008C54E4"/>
    <w:rsid w:val="008D2C41"/>
    <w:rsid w:val="008F7378"/>
    <w:rsid w:val="00904CD1"/>
    <w:rsid w:val="009217AD"/>
    <w:rsid w:val="009301B0"/>
    <w:rsid w:val="00935397"/>
    <w:rsid w:val="009362A3"/>
    <w:rsid w:val="00936881"/>
    <w:rsid w:val="00944A3B"/>
    <w:rsid w:val="0095609D"/>
    <w:rsid w:val="009572D1"/>
    <w:rsid w:val="0095735A"/>
    <w:rsid w:val="0097152B"/>
    <w:rsid w:val="009870D8"/>
    <w:rsid w:val="009A1E75"/>
    <w:rsid w:val="009B7B82"/>
    <w:rsid w:val="009C2132"/>
    <w:rsid w:val="00A0242F"/>
    <w:rsid w:val="00A052FA"/>
    <w:rsid w:val="00A22F88"/>
    <w:rsid w:val="00A27C03"/>
    <w:rsid w:val="00A52137"/>
    <w:rsid w:val="00A527BD"/>
    <w:rsid w:val="00A6122B"/>
    <w:rsid w:val="00A7169B"/>
    <w:rsid w:val="00A7238A"/>
    <w:rsid w:val="00AA3CE8"/>
    <w:rsid w:val="00AB0534"/>
    <w:rsid w:val="00AB49CF"/>
    <w:rsid w:val="00AD1757"/>
    <w:rsid w:val="00AD6B20"/>
    <w:rsid w:val="00AE4CC9"/>
    <w:rsid w:val="00AF2D8F"/>
    <w:rsid w:val="00B26006"/>
    <w:rsid w:val="00B27AC7"/>
    <w:rsid w:val="00B518CE"/>
    <w:rsid w:val="00B574A8"/>
    <w:rsid w:val="00B96265"/>
    <w:rsid w:val="00BA3959"/>
    <w:rsid w:val="00BC101D"/>
    <w:rsid w:val="00BC2B15"/>
    <w:rsid w:val="00BC6D37"/>
    <w:rsid w:val="00BD1FD0"/>
    <w:rsid w:val="00BD709D"/>
    <w:rsid w:val="00BF2134"/>
    <w:rsid w:val="00BF57BD"/>
    <w:rsid w:val="00C062E2"/>
    <w:rsid w:val="00C118E6"/>
    <w:rsid w:val="00C60ACB"/>
    <w:rsid w:val="00C8083C"/>
    <w:rsid w:val="00C852E8"/>
    <w:rsid w:val="00C97C81"/>
    <w:rsid w:val="00CA28B7"/>
    <w:rsid w:val="00CB6184"/>
    <w:rsid w:val="00CB77A6"/>
    <w:rsid w:val="00CD43EA"/>
    <w:rsid w:val="00CD65D3"/>
    <w:rsid w:val="00CE4DE8"/>
    <w:rsid w:val="00CE50B0"/>
    <w:rsid w:val="00CE70CB"/>
    <w:rsid w:val="00CF62DE"/>
    <w:rsid w:val="00CF7D0E"/>
    <w:rsid w:val="00D5649B"/>
    <w:rsid w:val="00D56AE9"/>
    <w:rsid w:val="00D56FB8"/>
    <w:rsid w:val="00D57E5E"/>
    <w:rsid w:val="00D63831"/>
    <w:rsid w:val="00D86C54"/>
    <w:rsid w:val="00D95D0F"/>
    <w:rsid w:val="00DB246A"/>
    <w:rsid w:val="00E11339"/>
    <w:rsid w:val="00E15F2B"/>
    <w:rsid w:val="00E234C6"/>
    <w:rsid w:val="00E4661B"/>
    <w:rsid w:val="00E516C0"/>
    <w:rsid w:val="00E725B2"/>
    <w:rsid w:val="00E733B8"/>
    <w:rsid w:val="00EA207F"/>
    <w:rsid w:val="00EA2296"/>
    <w:rsid w:val="00EB6419"/>
    <w:rsid w:val="00EC6276"/>
    <w:rsid w:val="00ED5F86"/>
    <w:rsid w:val="00ED6D7C"/>
    <w:rsid w:val="00F004A0"/>
    <w:rsid w:val="00F065F7"/>
    <w:rsid w:val="00F342C1"/>
    <w:rsid w:val="00F34F38"/>
    <w:rsid w:val="00F51582"/>
    <w:rsid w:val="00F5295D"/>
    <w:rsid w:val="00F5449A"/>
    <w:rsid w:val="00F604F6"/>
    <w:rsid w:val="00F633BD"/>
    <w:rsid w:val="00F71251"/>
    <w:rsid w:val="00FA15FF"/>
    <w:rsid w:val="00FA6F40"/>
    <w:rsid w:val="00FB4777"/>
    <w:rsid w:val="00FD3E0C"/>
    <w:rsid w:val="00FD5B83"/>
    <w:rsid w:val="00FE6874"/>
    <w:rsid w:val="00FF76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6EE120A2"/>
  <w15:docId w15:val="{6F1F435F-B1EA-4309-88BD-550D774C3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CED"/>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42CED"/>
    <w:rPr>
      <w:color w:val="0000FF"/>
      <w:u w:val="single"/>
    </w:rPr>
  </w:style>
  <w:style w:type="paragraph" w:styleId="a4">
    <w:name w:val="header"/>
    <w:basedOn w:val="a"/>
    <w:link w:val="a5"/>
    <w:uiPriority w:val="99"/>
    <w:unhideWhenUsed/>
    <w:rsid w:val="008C54E4"/>
    <w:pPr>
      <w:tabs>
        <w:tab w:val="center" w:pos="4252"/>
        <w:tab w:val="right" w:pos="8504"/>
      </w:tabs>
      <w:snapToGrid w:val="0"/>
    </w:pPr>
  </w:style>
  <w:style w:type="character" w:customStyle="1" w:styleId="a5">
    <w:name w:val="ヘッダー (文字)"/>
    <w:basedOn w:val="a0"/>
    <w:link w:val="a4"/>
    <w:uiPriority w:val="99"/>
    <w:rsid w:val="008C54E4"/>
    <w:rPr>
      <w:sz w:val="24"/>
    </w:rPr>
  </w:style>
  <w:style w:type="paragraph" w:styleId="a6">
    <w:name w:val="footer"/>
    <w:basedOn w:val="a"/>
    <w:link w:val="a7"/>
    <w:uiPriority w:val="99"/>
    <w:unhideWhenUsed/>
    <w:rsid w:val="008C54E4"/>
    <w:pPr>
      <w:tabs>
        <w:tab w:val="center" w:pos="4252"/>
        <w:tab w:val="right" w:pos="8504"/>
      </w:tabs>
      <w:snapToGrid w:val="0"/>
    </w:pPr>
  </w:style>
  <w:style w:type="character" w:customStyle="1" w:styleId="a7">
    <w:name w:val="フッター (文字)"/>
    <w:basedOn w:val="a0"/>
    <w:link w:val="a6"/>
    <w:uiPriority w:val="99"/>
    <w:rsid w:val="008C54E4"/>
    <w:rPr>
      <w:sz w:val="24"/>
    </w:rPr>
  </w:style>
  <w:style w:type="table" w:styleId="a8">
    <w:name w:val="Table Grid"/>
    <w:basedOn w:val="a1"/>
    <w:uiPriority w:val="59"/>
    <w:rsid w:val="00FB4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C17AF"/>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C17AF"/>
    <w:rPr>
      <w:rFonts w:asciiTheme="majorHAnsi" w:eastAsiaTheme="majorEastAsia" w:hAnsiTheme="majorHAnsi" w:cstheme="majorBidi"/>
      <w:sz w:val="18"/>
      <w:szCs w:val="18"/>
    </w:rPr>
  </w:style>
  <w:style w:type="character" w:styleId="ab">
    <w:name w:val="annotation reference"/>
    <w:basedOn w:val="a0"/>
    <w:uiPriority w:val="99"/>
    <w:semiHidden/>
    <w:unhideWhenUsed/>
    <w:rsid w:val="00210C2C"/>
    <w:rPr>
      <w:sz w:val="18"/>
      <w:szCs w:val="18"/>
    </w:rPr>
  </w:style>
  <w:style w:type="paragraph" w:styleId="ac">
    <w:name w:val="annotation text"/>
    <w:basedOn w:val="a"/>
    <w:link w:val="ad"/>
    <w:uiPriority w:val="99"/>
    <w:semiHidden/>
    <w:unhideWhenUsed/>
    <w:rsid w:val="00210C2C"/>
    <w:pPr>
      <w:jc w:val="left"/>
    </w:pPr>
  </w:style>
  <w:style w:type="character" w:customStyle="1" w:styleId="ad">
    <w:name w:val="コメント文字列 (文字)"/>
    <w:basedOn w:val="a0"/>
    <w:link w:val="ac"/>
    <w:uiPriority w:val="99"/>
    <w:semiHidden/>
    <w:rsid w:val="00210C2C"/>
    <w:rPr>
      <w:sz w:val="24"/>
    </w:rPr>
  </w:style>
  <w:style w:type="paragraph" w:styleId="ae">
    <w:name w:val="annotation subject"/>
    <w:basedOn w:val="ac"/>
    <w:next w:val="ac"/>
    <w:link w:val="af"/>
    <w:uiPriority w:val="99"/>
    <w:semiHidden/>
    <w:unhideWhenUsed/>
    <w:rsid w:val="00210C2C"/>
    <w:rPr>
      <w:b/>
      <w:bCs/>
    </w:rPr>
  </w:style>
  <w:style w:type="character" w:customStyle="1" w:styleId="af">
    <w:name w:val="コメント内容 (文字)"/>
    <w:basedOn w:val="ad"/>
    <w:link w:val="ae"/>
    <w:uiPriority w:val="99"/>
    <w:semiHidden/>
    <w:rsid w:val="00210C2C"/>
    <w:rPr>
      <w:b/>
      <w:bC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32680">
      <w:bodyDiv w:val="1"/>
      <w:marLeft w:val="0"/>
      <w:marRight w:val="0"/>
      <w:marTop w:val="0"/>
      <w:marBottom w:val="0"/>
      <w:divBdr>
        <w:top w:val="none" w:sz="0" w:space="0" w:color="auto"/>
        <w:left w:val="none" w:sz="0" w:space="0" w:color="auto"/>
        <w:bottom w:val="none" w:sz="0" w:space="0" w:color="auto"/>
        <w:right w:val="none" w:sz="0" w:space="0" w:color="auto"/>
      </w:divBdr>
    </w:div>
    <w:div w:id="1033269421">
      <w:bodyDiv w:val="1"/>
      <w:marLeft w:val="0"/>
      <w:marRight w:val="0"/>
      <w:marTop w:val="0"/>
      <w:marBottom w:val="0"/>
      <w:divBdr>
        <w:top w:val="none" w:sz="0" w:space="0" w:color="auto"/>
        <w:left w:val="none" w:sz="0" w:space="0" w:color="auto"/>
        <w:bottom w:val="none" w:sz="0" w:space="0" w:color="auto"/>
        <w:right w:val="none" w:sz="0" w:space="0" w:color="auto"/>
      </w:divBdr>
      <w:divsChild>
        <w:div w:id="1149058916">
          <w:marLeft w:val="600"/>
          <w:marRight w:val="0"/>
          <w:marTop w:val="0"/>
          <w:marBottom w:val="0"/>
          <w:divBdr>
            <w:top w:val="none" w:sz="0" w:space="0" w:color="auto"/>
            <w:left w:val="none" w:sz="0" w:space="0" w:color="auto"/>
            <w:bottom w:val="none" w:sz="0" w:space="0" w:color="auto"/>
            <w:right w:val="none" w:sz="0" w:space="0" w:color="auto"/>
          </w:divBdr>
        </w:div>
        <w:div w:id="2033141860">
          <w:marLeft w:val="2000"/>
          <w:marRight w:val="0"/>
          <w:marTop w:val="0"/>
          <w:marBottom w:val="0"/>
          <w:divBdr>
            <w:top w:val="none" w:sz="0" w:space="0" w:color="auto"/>
            <w:left w:val="none" w:sz="0" w:space="0" w:color="auto"/>
            <w:bottom w:val="none" w:sz="0" w:space="0" w:color="auto"/>
            <w:right w:val="none" w:sz="0" w:space="0" w:color="auto"/>
          </w:divBdr>
        </w:div>
        <w:div w:id="1131439311">
          <w:marLeft w:val="1600"/>
          <w:marRight w:val="0"/>
          <w:marTop w:val="0"/>
          <w:marBottom w:val="0"/>
          <w:divBdr>
            <w:top w:val="none" w:sz="0" w:space="0" w:color="auto"/>
            <w:left w:val="none" w:sz="0" w:space="0" w:color="auto"/>
            <w:bottom w:val="none" w:sz="0" w:space="0" w:color="auto"/>
            <w:right w:val="none" w:sz="0" w:space="0" w:color="auto"/>
          </w:divBdr>
        </w:div>
        <w:div w:id="67311511">
          <w:marLeft w:val="2400"/>
          <w:marRight w:val="0"/>
          <w:marTop w:val="0"/>
          <w:marBottom w:val="0"/>
          <w:divBdr>
            <w:top w:val="none" w:sz="0" w:space="0" w:color="auto"/>
            <w:left w:val="none" w:sz="0" w:space="0" w:color="auto"/>
            <w:bottom w:val="none" w:sz="0" w:space="0" w:color="auto"/>
            <w:right w:val="none" w:sz="0" w:space="0" w:color="auto"/>
          </w:divBdr>
        </w:div>
        <w:div w:id="388650462">
          <w:marLeft w:val="2400"/>
          <w:marRight w:val="0"/>
          <w:marTop w:val="0"/>
          <w:marBottom w:val="0"/>
          <w:divBdr>
            <w:top w:val="none" w:sz="0" w:space="0" w:color="auto"/>
            <w:left w:val="none" w:sz="0" w:space="0" w:color="auto"/>
            <w:bottom w:val="none" w:sz="0" w:space="0" w:color="auto"/>
            <w:right w:val="none" w:sz="0" w:space="0" w:color="auto"/>
          </w:divBdr>
        </w:div>
        <w:div w:id="1260604605">
          <w:marLeft w:val="2400"/>
          <w:marRight w:val="0"/>
          <w:marTop w:val="0"/>
          <w:marBottom w:val="0"/>
          <w:divBdr>
            <w:top w:val="none" w:sz="0" w:space="0" w:color="auto"/>
            <w:left w:val="none" w:sz="0" w:space="0" w:color="auto"/>
            <w:bottom w:val="none" w:sz="0" w:space="0" w:color="auto"/>
            <w:right w:val="none" w:sz="0" w:space="0" w:color="auto"/>
          </w:divBdr>
        </w:div>
        <w:div w:id="2094817310">
          <w:marLeft w:val="2400"/>
          <w:marRight w:val="0"/>
          <w:marTop w:val="0"/>
          <w:marBottom w:val="0"/>
          <w:divBdr>
            <w:top w:val="none" w:sz="0" w:space="0" w:color="auto"/>
            <w:left w:val="none" w:sz="0" w:space="0" w:color="auto"/>
            <w:bottom w:val="none" w:sz="0" w:space="0" w:color="auto"/>
            <w:right w:val="none" w:sz="0" w:space="0" w:color="auto"/>
          </w:divBdr>
        </w:div>
        <w:div w:id="31421603">
          <w:marLeft w:val="2400"/>
          <w:marRight w:val="0"/>
          <w:marTop w:val="0"/>
          <w:marBottom w:val="0"/>
          <w:divBdr>
            <w:top w:val="none" w:sz="0" w:space="0" w:color="auto"/>
            <w:left w:val="none" w:sz="0" w:space="0" w:color="auto"/>
            <w:bottom w:val="none" w:sz="0" w:space="0" w:color="auto"/>
            <w:right w:val="none" w:sz="0" w:space="0" w:color="auto"/>
          </w:divBdr>
        </w:div>
        <w:div w:id="745029425">
          <w:marLeft w:val="2400"/>
          <w:marRight w:val="0"/>
          <w:marTop w:val="0"/>
          <w:marBottom w:val="0"/>
          <w:divBdr>
            <w:top w:val="none" w:sz="0" w:space="0" w:color="auto"/>
            <w:left w:val="none" w:sz="0" w:space="0" w:color="auto"/>
            <w:bottom w:val="none" w:sz="0" w:space="0" w:color="auto"/>
            <w:right w:val="none" w:sz="0" w:space="0" w:color="auto"/>
          </w:divBdr>
        </w:div>
        <w:div w:id="1434472196">
          <w:marLeft w:val="600"/>
          <w:marRight w:val="0"/>
          <w:marTop w:val="0"/>
          <w:marBottom w:val="0"/>
          <w:divBdr>
            <w:top w:val="none" w:sz="0" w:space="0" w:color="auto"/>
            <w:left w:val="none" w:sz="0" w:space="0" w:color="auto"/>
            <w:bottom w:val="none" w:sz="0" w:space="0" w:color="auto"/>
            <w:right w:val="none" w:sz="0" w:space="0" w:color="auto"/>
          </w:divBdr>
        </w:div>
        <w:div w:id="2017606449">
          <w:marLeft w:val="200"/>
          <w:marRight w:val="0"/>
          <w:marTop w:val="0"/>
          <w:marBottom w:val="0"/>
          <w:divBdr>
            <w:top w:val="none" w:sz="0" w:space="0" w:color="auto"/>
            <w:left w:val="none" w:sz="0" w:space="0" w:color="auto"/>
            <w:bottom w:val="none" w:sz="0" w:space="0" w:color="auto"/>
            <w:right w:val="none" w:sz="0" w:space="0" w:color="auto"/>
          </w:divBdr>
        </w:div>
        <w:div w:id="1684668637">
          <w:marLeft w:val="200"/>
          <w:marRight w:val="0"/>
          <w:marTop w:val="0"/>
          <w:marBottom w:val="0"/>
          <w:divBdr>
            <w:top w:val="none" w:sz="0" w:space="0" w:color="auto"/>
            <w:left w:val="none" w:sz="0" w:space="0" w:color="auto"/>
            <w:bottom w:val="none" w:sz="0" w:space="0" w:color="auto"/>
            <w:right w:val="none" w:sz="0" w:space="0" w:color="auto"/>
          </w:divBdr>
        </w:div>
        <w:div w:id="789275469">
          <w:marLeft w:val="200"/>
          <w:marRight w:val="0"/>
          <w:marTop w:val="0"/>
          <w:marBottom w:val="0"/>
          <w:divBdr>
            <w:top w:val="none" w:sz="0" w:space="0" w:color="auto"/>
            <w:left w:val="none" w:sz="0" w:space="0" w:color="auto"/>
            <w:bottom w:val="none" w:sz="0" w:space="0" w:color="auto"/>
            <w:right w:val="none" w:sz="0" w:space="0" w:color="auto"/>
          </w:divBdr>
        </w:div>
        <w:div w:id="582229315">
          <w:marLeft w:val="200"/>
          <w:marRight w:val="0"/>
          <w:marTop w:val="0"/>
          <w:marBottom w:val="0"/>
          <w:divBdr>
            <w:top w:val="none" w:sz="0" w:space="0" w:color="auto"/>
            <w:left w:val="none" w:sz="0" w:space="0" w:color="auto"/>
            <w:bottom w:val="none" w:sz="0" w:space="0" w:color="auto"/>
            <w:right w:val="none" w:sz="0" w:space="0" w:color="auto"/>
          </w:divBdr>
        </w:div>
        <w:div w:id="370963331">
          <w:marLeft w:val="200"/>
          <w:marRight w:val="0"/>
          <w:marTop w:val="0"/>
          <w:marBottom w:val="0"/>
          <w:divBdr>
            <w:top w:val="none" w:sz="0" w:space="0" w:color="auto"/>
            <w:left w:val="none" w:sz="0" w:space="0" w:color="auto"/>
            <w:bottom w:val="none" w:sz="0" w:space="0" w:color="auto"/>
            <w:right w:val="none" w:sz="0" w:space="0" w:color="auto"/>
          </w:divBdr>
        </w:div>
        <w:div w:id="599727282">
          <w:marLeft w:val="400"/>
          <w:marRight w:val="0"/>
          <w:marTop w:val="0"/>
          <w:marBottom w:val="0"/>
          <w:divBdr>
            <w:top w:val="none" w:sz="0" w:space="0" w:color="auto"/>
            <w:left w:val="none" w:sz="0" w:space="0" w:color="auto"/>
            <w:bottom w:val="none" w:sz="0" w:space="0" w:color="auto"/>
            <w:right w:val="none" w:sz="0" w:space="0" w:color="auto"/>
          </w:divBdr>
        </w:div>
        <w:div w:id="1755660545">
          <w:marLeft w:val="400"/>
          <w:marRight w:val="0"/>
          <w:marTop w:val="0"/>
          <w:marBottom w:val="0"/>
          <w:divBdr>
            <w:top w:val="none" w:sz="0" w:space="0" w:color="auto"/>
            <w:left w:val="none" w:sz="0" w:space="0" w:color="auto"/>
            <w:bottom w:val="none" w:sz="0" w:space="0" w:color="auto"/>
            <w:right w:val="none" w:sz="0" w:space="0" w:color="auto"/>
          </w:divBdr>
        </w:div>
        <w:div w:id="1319109389">
          <w:marLeft w:val="200"/>
          <w:marRight w:val="0"/>
          <w:marTop w:val="0"/>
          <w:marBottom w:val="0"/>
          <w:divBdr>
            <w:top w:val="none" w:sz="0" w:space="0" w:color="auto"/>
            <w:left w:val="none" w:sz="0" w:space="0" w:color="auto"/>
            <w:bottom w:val="none" w:sz="0" w:space="0" w:color="auto"/>
            <w:right w:val="none" w:sz="0" w:space="0" w:color="auto"/>
          </w:divBdr>
        </w:div>
        <w:div w:id="544099110">
          <w:marLeft w:val="600"/>
          <w:marRight w:val="0"/>
          <w:marTop w:val="0"/>
          <w:marBottom w:val="0"/>
          <w:divBdr>
            <w:top w:val="none" w:sz="0" w:space="0" w:color="auto"/>
            <w:left w:val="none" w:sz="0" w:space="0" w:color="auto"/>
            <w:bottom w:val="none" w:sz="0" w:space="0" w:color="auto"/>
            <w:right w:val="none" w:sz="0" w:space="0" w:color="auto"/>
          </w:divBdr>
        </w:div>
        <w:div w:id="2113818769">
          <w:marLeft w:val="200"/>
          <w:marRight w:val="0"/>
          <w:marTop w:val="0"/>
          <w:marBottom w:val="0"/>
          <w:divBdr>
            <w:top w:val="none" w:sz="0" w:space="0" w:color="auto"/>
            <w:left w:val="none" w:sz="0" w:space="0" w:color="auto"/>
            <w:bottom w:val="none" w:sz="0" w:space="0" w:color="auto"/>
            <w:right w:val="none" w:sz="0" w:space="0" w:color="auto"/>
          </w:divBdr>
        </w:div>
        <w:div w:id="2002612675">
          <w:marLeft w:val="200"/>
          <w:marRight w:val="0"/>
          <w:marTop w:val="0"/>
          <w:marBottom w:val="0"/>
          <w:divBdr>
            <w:top w:val="none" w:sz="0" w:space="0" w:color="auto"/>
            <w:left w:val="none" w:sz="0" w:space="0" w:color="auto"/>
            <w:bottom w:val="none" w:sz="0" w:space="0" w:color="auto"/>
            <w:right w:val="none" w:sz="0" w:space="0" w:color="auto"/>
          </w:divBdr>
        </w:div>
        <w:div w:id="1797795982">
          <w:marLeft w:val="200"/>
          <w:marRight w:val="0"/>
          <w:marTop w:val="0"/>
          <w:marBottom w:val="0"/>
          <w:divBdr>
            <w:top w:val="none" w:sz="0" w:space="0" w:color="auto"/>
            <w:left w:val="none" w:sz="0" w:space="0" w:color="auto"/>
            <w:bottom w:val="none" w:sz="0" w:space="0" w:color="auto"/>
            <w:right w:val="none" w:sz="0" w:space="0" w:color="auto"/>
          </w:divBdr>
        </w:div>
        <w:div w:id="1501696587">
          <w:marLeft w:val="200"/>
          <w:marRight w:val="0"/>
          <w:marTop w:val="0"/>
          <w:marBottom w:val="0"/>
          <w:divBdr>
            <w:top w:val="none" w:sz="0" w:space="0" w:color="auto"/>
            <w:left w:val="none" w:sz="0" w:space="0" w:color="auto"/>
            <w:bottom w:val="none" w:sz="0" w:space="0" w:color="auto"/>
            <w:right w:val="none" w:sz="0" w:space="0" w:color="auto"/>
          </w:divBdr>
        </w:div>
        <w:div w:id="1540821896">
          <w:marLeft w:val="400"/>
          <w:marRight w:val="0"/>
          <w:marTop w:val="0"/>
          <w:marBottom w:val="0"/>
          <w:divBdr>
            <w:top w:val="none" w:sz="0" w:space="0" w:color="auto"/>
            <w:left w:val="none" w:sz="0" w:space="0" w:color="auto"/>
            <w:bottom w:val="none" w:sz="0" w:space="0" w:color="auto"/>
            <w:right w:val="none" w:sz="0" w:space="0" w:color="auto"/>
          </w:divBdr>
        </w:div>
        <w:div w:id="1161309654">
          <w:marLeft w:val="400"/>
          <w:marRight w:val="0"/>
          <w:marTop w:val="0"/>
          <w:marBottom w:val="0"/>
          <w:divBdr>
            <w:top w:val="none" w:sz="0" w:space="0" w:color="auto"/>
            <w:left w:val="none" w:sz="0" w:space="0" w:color="auto"/>
            <w:bottom w:val="none" w:sz="0" w:space="0" w:color="auto"/>
            <w:right w:val="none" w:sz="0" w:space="0" w:color="auto"/>
          </w:divBdr>
        </w:div>
        <w:div w:id="2063168289">
          <w:marLeft w:val="400"/>
          <w:marRight w:val="0"/>
          <w:marTop w:val="0"/>
          <w:marBottom w:val="0"/>
          <w:divBdr>
            <w:top w:val="none" w:sz="0" w:space="0" w:color="auto"/>
            <w:left w:val="none" w:sz="0" w:space="0" w:color="auto"/>
            <w:bottom w:val="none" w:sz="0" w:space="0" w:color="auto"/>
            <w:right w:val="none" w:sz="0" w:space="0" w:color="auto"/>
          </w:divBdr>
        </w:div>
        <w:div w:id="1704281353">
          <w:marLeft w:val="400"/>
          <w:marRight w:val="0"/>
          <w:marTop w:val="0"/>
          <w:marBottom w:val="0"/>
          <w:divBdr>
            <w:top w:val="none" w:sz="0" w:space="0" w:color="auto"/>
            <w:left w:val="none" w:sz="0" w:space="0" w:color="auto"/>
            <w:bottom w:val="none" w:sz="0" w:space="0" w:color="auto"/>
            <w:right w:val="none" w:sz="0" w:space="0" w:color="auto"/>
          </w:divBdr>
        </w:div>
        <w:div w:id="417481488">
          <w:marLeft w:val="400"/>
          <w:marRight w:val="0"/>
          <w:marTop w:val="0"/>
          <w:marBottom w:val="0"/>
          <w:divBdr>
            <w:top w:val="none" w:sz="0" w:space="0" w:color="auto"/>
            <w:left w:val="none" w:sz="0" w:space="0" w:color="auto"/>
            <w:bottom w:val="none" w:sz="0" w:space="0" w:color="auto"/>
            <w:right w:val="none" w:sz="0" w:space="0" w:color="auto"/>
          </w:divBdr>
        </w:div>
        <w:div w:id="1569027494">
          <w:marLeft w:val="400"/>
          <w:marRight w:val="0"/>
          <w:marTop w:val="0"/>
          <w:marBottom w:val="0"/>
          <w:divBdr>
            <w:top w:val="none" w:sz="0" w:space="0" w:color="auto"/>
            <w:left w:val="none" w:sz="0" w:space="0" w:color="auto"/>
            <w:bottom w:val="none" w:sz="0" w:space="0" w:color="auto"/>
            <w:right w:val="none" w:sz="0" w:space="0" w:color="auto"/>
          </w:divBdr>
        </w:div>
        <w:div w:id="363135217">
          <w:marLeft w:val="400"/>
          <w:marRight w:val="0"/>
          <w:marTop w:val="0"/>
          <w:marBottom w:val="0"/>
          <w:divBdr>
            <w:top w:val="none" w:sz="0" w:space="0" w:color="auto"/>
            <w:left w:val="none" w:sz="0" w:space="0" w:color="auto"/>
            <w:bottom w:val="none" w:sz="0" w:space="0" w:color="auto"/>
            <w:right w:val="none" w:sz="0" w:space="0" w:color="auto"/>
          </w:divBdr>
        </w:div>
        <w:div w:id="725760699">
          <w:marLeft w:val="400"/>
          <w:marRight w:val="0"/>
          <w:marTop w:val="0"/>
          <w:marBottom w:val="0"/>
          <w:divBdr>
            <w:top w:val="none" w:sz="0" w:space="0" w:color="auto"/>
            <w:left w:val="none" w:sz="0" w:space="0" w:color="auto"/>
            <w:bottom w:val="none" w:sz="0" w:space="0" w:color="auto"/>
            <w:right w:val="none" w:sz="0" w:space="0" w:color="auto"/>
          </w:divBdr>
        </w:div>
        <w:div w:id="1142625616">
          <w:marLeft w:val="400"/>
          <w:marRight w:val="0"/>
          <w:marTop w:val="0"/>
          <w:marBottom w:val="0"/>
          <w:divBdr>
            <w:top w:val="none" w:sz="0" w:space="0" w:color="auto"/>
            <w:left w:val="none" w:sz="0" w:space="0" w:color="auto"/>
            <w:bottom w:val="none" w:sz="0" w:space="0" w:color="auto"/>
            <w:right w:val="none" w:sz="0" w:space="0" w:color="auto"/>
          </w:divBdr>
        </w:div>
        <w:div w:id="1043677415">
          <w:marLeft w:val="400"/>
          <w:marRight w:val="0"/>
          <w:marTop w:val="0"/>
          <w:marBottom w:val="0"/>
          <w:divBdr>
            <w:top w:val="none" w:sz="0" w:space="0" w:color="auto"/>
            <w:left w:val="none" w:sz="0" w:space="0" w:color="auto"/>
            <w:bottom w:val="none" w:sz="0" w:space="0" w:color="auto"/>
            <w:right w:val="none" w:sz="0" w:space="0" w:color="auto"/>
          </w:divBdr>
        </w:div>
        <w:div w:id="1751808191">
          <w:marLeft w:val="200"/>
          <w:marRight w:val="0"/>
          <w:marTop w:val="0"/>
          <w:marBottom w:val="0"/>
          <w:divBdr>
            <w:top w:val="none" w:sz="0" w:space="0" w:color="auto"/>
            <w:left w:val="none" w:sz="0" w:space="0" w:color="auto"/>
            <w:bottom w:val="none" w:sz="0" w:space="0" w:color="auto"/>
            <w:right w:val="none" w:sz="0" w:space="0" w:color="auto"/>
          </w:divBdr>
        </w:div>
        <w:div w:id="1755008804">
          <w:marLeft w:val="600"/>
          <w:marRight w:val="0"/>
          <w:marTop w:val="0"/>
          <w:marBottom w:val="0"/>
          <w:divBdr>
            <w:top w:val="none" w:sz="0" w:space="0" w:color="auto"/>
            <w:left w:val="none" w:sz="0" w:space="0" w:color="auto"/>
            <w:bottom w:val="none" w:sz="0" w:space="0" w:color="auto"/>
            <w:right w:val="none" w:sz="0" w:space="0" w:color="auto"/>
          </w:divBdr>
        </w:div>
        <w:div w:id="1243877841">
          <w:marLeft w:val="200"/>
          <w:marRight w:val="0"/>
          <w:marTop w:val="0"/>
          <w:marBottom w:val="0"/>
          <w:divBdr>
            <w:top w:val="none" w:sz="0" w:space="0" w:color="auto"/>
            <w:left w:val="none" w:sz="0" w:space="0" w:color="auto"/>
            <w:bottom w:val="none" w:sz="0" w:space="0" w:color="auto"/>
            <w:right w:val="none" w:sz="0" w:space="0" w:color="auto"/>
          </w:divBdr>
        </w:div>
        <w:div w:id="438306047">
          <w:marLeft w:val="200"/>
          <w:marRight w:val="0"/>
          <w:marTop w:val="0"/>
          <w:marBottom w:val="0"/>
          <w:divBdr>
            <w:top w:val="none" w:sz="0" w:space="0" w:color="auto"/>
            <w:left w:val="none" w:sz="0" w:space="0" w:color="auto"/>
            <w:bottom w:val="none" w:sz="0" w:space="0" w:color="auto"/>
            <w:right w:val="none" w:sz="0" w:space="0" w:color="auto"/>
          </w:divBdr>
        </w:div>
        <w:div w:id="626013759">
          <w:marLeft w:val="200"/>
          <w:marRight w:val="0"/>
          <w:marTop w:val="0"/>
          <w:marBottom w:val="0"/>
          <w:divBdr>
            <w:top w:val="none" w:sz="0" w:space="0" w:color="auto"/>
            <w:left w:val="none" w:sz="0" w:space="0" w:color="auto"/>
            <w:bottom w:val="none" w:sz="0" w:space="0" w:color="auto"/>
            <w:right w:val="none" w:sz="0" w:space="0" w:color="auto"/>
          </w:divBdr>
        </w:div>
        <w:div w:id="386027225">
          <w:marLeft w:val="600"/>
          <w:marRight w:val="0"/>
          <w:marTop w:val="0"/>
          <w:marBottom w:val="0"/>
          <w:divBdr>
            <w:top w:val="none" w:sz="0" w:space="0" w:color="auto"/>
            <w:left w:val="none" w:sz="0" w:space="0" w:color="auto"/>
            <w:bottom w:val="none" w:sz="0" w:space="0" w:color="auto"/>
            <w:right w:val="none" w:sz="0" w:space="0" w:color="auto"/>
          </w:divBdr>
        </w:div>
        <w:div w:id="1892840413">
          <w:marLeft w:val="200"/>
          <w:marRight w:val="0"/>
          <w:marTop w:val="0"/>
          <w:marBottom w:val="0"/>
          <w:divBdr>
            <w:top w:val="none" w:sz="0" w:space="0" w:color="auto"/>
            <w:left w:val="none" w:sz="0" w:space="0" w:color="auto"/>
            <w:bottom w:val="none" w:sz="0" w:space="0" w:color="auto"/>
            <w:right w:val="none" w:sz="0" w:space="0" w:color="auto"/>
          </w:divBdr>
        </w:div>
        <w:div w:id="452673862">
          <w:marLeft w:val="200"/>
          <w:marRight w:val="0"/>
          <w:marTop w:val="0"/>
          <w:marBottom w:val="0"/>
          <w:divBdr>
            <w:top w:val="none" w:sz="0" w:space="0" w:color="auto"/>
            <w:left w:val="none" w:sz="0" w:space="0" w:color="auto"/>
            <w:bottom w:val="none" w:sz="0" w:space="0" w:color="auto"/>
            <w:right w:val="none" w:sz="0" w:space="0" w:color="auto"/>
          </w:divBdr>
        </w:div>
        <w:div w:id="615720556">
          <w:marLeft w:val="200"/>
          <w:marRight w:val="0"/>
          <w:marTop w:val="0"/>
          <w:marBottom w:val="0"/>
          <w:divBdr>
            <w:top w:val="none" w:sz="0" w:space="0" w:color="auto"/>
            <w:left w:val="none" w:sz="0" w:space="0" w:color="auto"/>
            <w:bottom w:val="none" w:sz="0" w:space="0" w:color="auto"/>
            <w:right w:val="none" w:sz="0" w:space="0" w:color="auto"/>
          </w:divBdr>
        </w:div>
        <w:div w:id="393696374">
          <w:marLeft w:val="200"/>
          <w:marRight w:val="0"/>
          <w:marTop w:val="0"/>
          <w:marBottom w:val="0"/>
          <w:divBdr>
            <w:top w:val="none" w:sz="0" w:space="0" w:color="auto"/>
            <w:left w:val="none" w:sz="0" w:space="0" w:color="auto"/>
            <w:bottom w:val="none" w:sz="0" w:space="0" w:color="auto"/>
            <w:right w:val="none" w:sz="0" w:space="0" w:color="auto"/>
          </w:divBdr>
        </w:div>
        <w:div w:id="1650749147">
          <w:marLeft w:val="600"/>
          <w:marRight w:val="0"/>
          <w:marTop w:val="0"/>
          <w:marBottom w:val="0"/>
          <w:divBdr>
            <w:top w:val="none" w:sz="0" w:space="0" w:color="auto"/>
            <w:left w:val="none" w:sz="0" w:space="0" w:color="auto"/>
            <w:bottom w:val="none" w:sz="0" w:space="0" w:color="auto"/>
            <w:right w:val="none" w:sz="0" w:space="0" w:color="auto"/>
          </w:divBdr>
        </w:div>
        <w:div w:id="1995721773">
          <w:marLeft w:val="1400"/>
          <w:marRight w:val="0"/>
          <w:marTop w:val="0"/>
          <w:marBottom w:val="0"/>
          <w:divBdr>
            <w:top w:val="none" w:sz="0" w:space="0" w:color="auto"/>
            <w:left w:val="none" w:sz="0" w:space="0" w:color="auto"/>
            <w:bottom w:val="none" w:sz="0" w:space="0" w:color="auto"/>
            <w:right w:val="none" w:sz="0" w:space="0" w:color="auto"/>
          </w:divBdr>
        </w:div>
        <w:div w:id="1977953422">
          <w:marLeft w:val="200"/>
          <w:marRight w:val="0"/>
          <w:marTop w:val="0"/>
          <w:marBottom w:val="0"/>
          <w:divBdr>
            <w:top w:val="none" w:sz="0" w:space="0" w:color="auto"/>
            <w:left w:val="none" w:sz="0" w:space="0" w:color="auto"/>
            <w:bottom w:val="none" w:sz="0" w:space="0" w:color="auto"/>
            <w:right w:val="none" w:sz="0" w:space="0" w:color="auto"/>
          </w:divBdr>
        </w:div>
        <w:div w:id="1306470335">
          <w:marLeft w:val="200"/>
          <w:marRight w:val="0"/>
          <w:marTop w:val="0"/>
          <w:marBottom w:val="0"/>
          <w:divBdr>
            <w:top w:val="none" w:sz="0" w:space="0" w:color="auto"/>
            <w:left w:val="none" w:sz="0" w:space="0" w:color="auto"/>
            <w:bottom w:val="none" w:sz="0" w:space="0" w:color="auto"/>
            <w:right w:val="none" w:sz="0" w:space="0" w:color="auto"/>
          </w:divBdr>
        </w:div>
        <w:div w:id="1865510509">
          <w:marLeft w:val="1400"/>
          <w:marRight w:val="0"/>
          <w:marTop w:val="0"/>
          <w:marBottom w:val="0"/>
          <w:divBdr>
            <w:top w:val="none" w:sz="0" w:space="0" w:color="auto"/>
            <w:left w:val="none" w:sz="0" w:space="0" w:color="auto"/>
            <w:bottom w:val="none" w:sz="0" w:space="0" w:color="auto"/>
            <w:right w:val="none" w:sz="0" w:space="0" w:color="auto"/>
          </w:divBdr>
        </w:div>
        <w:div w:id="1868250746">
          <w:marLeft w:val="1400"/>
          <w:marRight w:val="0"/>
          <w:marTop w:val="0"/>
          <w:marBottom w:val="0"/>
          <w:divBdr>
            <w:top w:val="none" w:sz="0" w:space="0" w:color="auto"/>
            <w:left w:val="none" w:sz="0" w:space="0" w:color="auto"/>
            <w:bottom w:val="none" w:sz="0" w:space="0" w:color="auto"/>
            <w:right w:val="none" w:sz="0" w:space="0" w:color="auto"/>
          </w:divBdr>
        </w:div>
        <w:div w:id="1979147838">
          <w:marLeft w:val="200"/>
          <w:marRight w:val="0"/>
          <w:marTop w:val="0"/>
          <w:marBottom w:val="0"/>
          <w:divBdr>
            <w:top w:val="none" w:sz="0" w:space="0" w:color="auto"/>
            <w:left w:val="none" w:sz="0" w:space="0" w:color="auto"/>
            <w:bottom w:val="none" w:sz="0" w:space="0" w:color="auto"/>
            <w:right w:val="none" w:sz="0" w:space="0" w:color="auto"/>
          </w:divBdr>
        </w:div>
        <w:div w:id="1832091589">
          <w:marLeft w:val="200"/>
          <w:marRight w:val="0"/>
          <w:marTop w:val="0"/>
          <w:marBottom w:val="0"/>
          <w:divBdr>
            <w:top w:val="none" w:sz="0" w:space="0" w:color="auto"/>
            <w:left w:val="none" w:sz="0" w:space="0" w:color="auto"/>
            <w:bottom w:val="none" w:sz="0" w:space="0" w:color="auto"/>
            <w:right w:val="none" w:sz="0" w:space="0" w:color="auto"/>
          </w:divBdr>
        </w:div>
        <w:div w:id="1246308393">
          <w:marLeft w:val="1400"/>
          <w:marRight w:val="0"/>
          <w:marTop w:val="0"/>
          <w:marBottom w:val="0"/>
          <w:divBdr>
            <w:top w:val="none" w:sz="0" w:space="0" w:color="auto"/>
            <w:left w:val="none" w:sz="0" w:space="0" w:color="auto"/>
            <w:bottom w:val="none" w:sz="0" w:space="0" w:color="auto"/>
            <w:right w:val="none" w:sz="0" w:space="0" w:color="auto"/>
          </w:divBdr>
        </w:div>
        <w:div w:id="1015964970">
          <w:marLeft w:val="200"/>
          <w:marRight w:val="0"/>
          <w:marTop w:val="0"/>
          <w:marBottom w:val="0"/>
          <w:divBdr>
            <w:top w:val="none" w:sz="0" w:space="0" w:color="auto"/>
            <w:left w:val="none" w:sz="0" w:space="0" w:color="auto"/>
            <w:bottom w:val="none" w:sz="0" w:space="0" w:color="auto"/>
            <w:right w:val="none" w:sz="0" w:space="0" w:color="auto"/>
          </w:divBdr>
        </w:div>
        <w:div w:id="575676445">
          <w:marLeft w:val="200"/>
          <w:marRight w:val="0"/>
          <w:marTop w:val="0"/>
          <w:marBottom w:val="0"/>
          <w:divBdr>
            <w:top w:val="none" w:sz="0" w:space="0" w:color="auto"/>
            <w:left w:val="none" w:sz="0" w:space="0" w:color="auto"/>
            <w:bottom w:val="none" w:sz="0" w:space="0" w:color="auto"/>
            <w:right w:val="none" w:sz="0" w:space="0" w:color="auto"/>
          </w:divBdr>
        </w:div>
        <w:div w:id="2018771919">
          <w:marLeft w:val="1400"/>
          <w:marRight w:val="0"/>
          <w:marTop w:val="0"/>
          <w:marBottom w:val="0"/>
          <w:divBdr>
            <w:top w:val="none" w:sz="0" w:space="0" w:color="auto"/>
            <w:left w:val="none" w:sz="0" w:space="0" w:color="auto"/>
            <w:bottom w:val="none" w:sz="0" w:space="0" w:color="auto"/>
            <w:right w:val="none" w:sz="0" w:space="0" w:color="auto"/>
          </w:divBdr>
        </w:div>
        <w:div w:id="677805319">
          <w:marLeft w:val="1400"/>
          <w:marRight w:val="0"/>
          <w:marTop w:val="0"/>
          <w:marBottom w:val="0"/>
          <w:divBdr>
            <w:top w:val="none" w:sz="0" w:space="0" w:color="auto"/>
            <w:left w:val="none" w:sz="0" w:space="0" w:color="auto"/>
            <w:bottom w:val="none" w:sz="0" w:space="0" w:color="auto"/>
            <w:right w:val="none" w:sz="0" w:space="0" w:color="auto"/>
          </w:divBdr>
        </w:div>
        <w:div w:id="494420492">
          <w:marLeft w:val="200"/>
          <w:marRight w:val="0"/>
          <w:marTop w:val="0"/>
          <w:marBottom w:val="0"/>
          <w:divBdr>
            <w:top w:val="none" w:sz="0" w:space="0" w:color="auto"/>
            <w:left w:val="none" w:sz="0" w:space="0" w:color="auto"/>
            <w:bottom w:val="none" w:sz="0" w:space="0" w:color="auto"/>
            <w:right w:val="none" w:sz="0" w:space="0" w:color="auto"/>
          </w:divBdr>
        </w:div>
        <w:div w:id="1753157570">
          <w:marLeft w:val="200"/>
          <w:marRight w:val="0"/>
          <w:marTop w:val="0"/>
          <w:marBottom w:val="0"/>
          <w:divBdr>
            <w:top w:val="none" w:sz="0" w:space="0" w:color="auto"/>
            <w:left w:val="none" w:sz="0" w:space="0" w:color="auto"/>
            <w:bottom w:val="none" w:sz="0" w:space="0" w:color="auto"/>
            <w:right w:val="none" w:sz="0" w:space="0" w:color="auto"/>
          </w:divBdr>
        </w:div>
        <w:div w:id="2137795085">
          <w:marLeft w:val="200"/>
          <w:marRight w:val="0"/>
          <w:marTop w:val="0"/>
          <w:marBottom w:val="0"/>
          <w:divBdr>
            <w:top w:val="none" w:sz="0" w:space="0" w:color="auto"/>
            <w:left w:val="none" w:sz="0" w:space="0" w:color="auto"/>
            <w:bottom w:val="none" w:sz="0" w:space="0" w:color="auto"/>
            <w:right w:val="none" w:sz="0" w:space="0" w:color="auto"/>
          </w:divBdr>
        </w:div>
        <w:div w:id="1057971071">
          <w:marLeft w:val="20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92280B-FD1D-408E-8DA1-2568D15FC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706</TotalTime>
  <Pages>6</Pages>
  <Words>496</Words>
  <Characters>2833</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PCU2507031</cp:lastModifiedBy>
  <cp:revision>52</cp:revision>
  <cp:lastPrinted>2025-11-06T08:18:00Z</cp:lastPrinted>
  <dcterms:created xsi:type="dcterms:W3CDTF">2023-02-27T08:20:00Z</dcterms:created>
  <dcterms:modified xsi:type="dcterms:W3CDTF">2026-06-25T01:26:00Z</dcterms:modified>
</cp:coreProperties>
</file>